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1B" w:rsidRPr="00270545" w:rsidRDefault="004A501B" w:rsidP="00F15DB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70545">
        <w:rPr>
          <w:rFonts w:ascii="Times New Roman" w:hAnsi="Times New Roman"/>
          <w:sz w:val="28"/>
          <w:szCs w:val="28"/>
        </w:rPr>
        <w:t>Приложение</w:t>
      </w:r>
    </w:p>
    <w:p w:rsidR="004A501B" w:rsidRDefault="004A501B" w:rsidP="00F15D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A501B" w:rsidRPr="00D84B2B" w:rsidRDefault="004A501B" w:rsidP="00F15DBA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D84B2B">
        <w:rPr>
          <w:rFonts w:ascii="Times New Roman" w:hAnsi="Times New Roman"/>
          <w:b/>
          <w:color w:val="008000"/>
          <w:sz w:val="28"/>
          <w:szCs w:val="28"/>
        </w:rPr>
        <w:t xml:space="preserve">МЕТОДИЧЕСКИЕ РЕКОМЕНДАЦИИ </w:t>
      </w:r>
    </w:p>
    <w:p w:rsidR="004A501B" w:rsidRPr="00D84B2B" w:rsidRDefault="004A501B" w:rsidP="00F15DBA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D84B2B">
        <w:rPr>
          <w:rFonts w:ascii="Times New Roman" w:hAnsi="Times New Roman"/>
          <w:b/>
          <w:color w:val="008000"/>
          <w:sz w:val="24"/>
          <w:szCs w:val="24"/>
        </w:rPr>
        <w:t xml:space="preserve">ПО ПРОВЕДЕНИЮ ЭКОЛОГО-ОБРАЗОВАТЕЛЬНЫХ МЕРОПРИЯТИЙ – </w:t>
      </w:r>
    </w:p>
    <w:p w:rsidR="004A501B" w:rsidRPr="00D84B2B" w:rsidRDefault="004A501B" w:rsidP="00F15DBA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D84B2B">
        <w:rPr>
          <w:rFonts w:ascii="Times New Roman" w:hAnsi="Times New Roman"/>
          <w:b/>
          <w:color w:val="008000"/>
          <w:sz w:val="24"/>
          <w:szCs w:val="24"/>
        </w:rPr>
        <w:t xml:space="preserve">СОБЫТИЙ В ОБРАЗОВАТЕЛЬНЫХ ОРГАНИЗАЦИЯХ САНКТ-ПЕТЕРБУРГА </w:t>
      </w:r>
    </w:p>
    <w:p w:rsidR="004A501B" w:rsidRPr="00D84B2B" w:rsidRDefault="004A501B" w:rsidP="00F15DBA">
      <w:pPr>
        <w:jc w:val="center"/>
        <w:rPr>
          <w:rFonts w:ascii="Times New Roman" w:hAnsi="Times New Roman"/>
          <w:b/>
          <w:color w:val="008000"/>
          <w:sz w:val="24"/>
          <w:szCs w:val="24"/>
        </w:rPr>
      </w:pPr>
      <w:r w:rsidRPr="00D84B2B">
        <w:rPr>
          <w:rFonts w:ascii="Times New Roman" w:hAnsi="Times New Roman"/>
          <w:b/>
          <w:color w:val="008000"/>
          <w:sz w:val="24"/>
          <w:szCs w:val="24"/>
        </w:rPr>
        <w:t>В ГОД ЭКОЛОГИИ В РОССИЙСКОЙ ФЕДЕРАЦИИ</w:t>
      </w:r>
    </w:p>
    <w:p w:rsidR="004A501B" w:rsidRDefault="004A501B" w:rsidP="008B330A">
      <w:pPr>
        <w:spacing w:after="0" w:line="360" w:lineRule="atLeast"/>
        <w:ind w:firstLine="660"/>
        <w:jc w:val="both"/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</w:pPr>
      <w:r w:rsidRPr="00270545"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>,</w:t>
      </w:r>
      <w:r w:rsidRPr="00270545"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 xml:space="preserve"> Указом Президента В.В.Путина постановлено проведение в 2017 году в Российской Федерации Года экологии (№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Pr="00270545"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>7 от 05.01.2016). Утверждена официальная эмблема Года экологии в России.</w:t>
      </w:r>
      <w:r>
        <w:rPr>
          <w:rFonts w:ascii="Times New Roman" w:hAnsi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</w:p>
    <w:tbl>
      <w:tblPr>
        <w:tblStyle w:val="ac"/>
        <w:tblW w:w="0" w:type="auto"/>
        <w:tblInd w:w="328" w:type="dxa"/>
        <w:tblLook w:val="01E0"/>
      </w:tblPr>
      <w:tblGrid>
        <w:gridCol w:w="4457"/>
        <w:gridCol w:w="4786"/>
      </w:tblGrid>
      <w:tr w:rsidR="004A501B" w:rsidTr="008B330A">
        <w:trPr>
          <w:trHeight w:val="741"/>
        </w:trPr>
        <w:tc>
          <w:tcPr>
            <w:tcW w:w="4457" w:type="dxa"/>
          </w:tcPr>
          <w:p w:rsidR="004A501B" w:rsidRDefault="004A501B" w:rsidP="00533755">
            <w:pPr>
              <w:spacing w:after="0" w:line="360" w:lineRule="atLeast"/>
              <w:jc w:val="both"/>
              <w:rPr>
                <w:rFonts w:ascii="Times New Roman" w:hAnsi="Times New Roman"/>
                <w:color w:val="020C22"/>
                <w:sz w:val="28"/>
                <w:szCs w:val="28"/>
                <w:shd w:val="clear" w:color="auto" w:fill="FEFEFE"/>
                <w:lang w:eastAsia="ru-RU"/>
              </w:rPr>
            </w:pPr>
          </w:p>
          <w:p w:rsidR="004A501B" w:rsidRDefault="000221B5" w:rsidP="00533755">
            <w:pPr>
              <w:spacing w:after="0" w:line="360" w:lineRule="atLeast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9500" cy="1587500"/>
                  <wp:effectExtent l="19050" t="0" r="0" b="0"/>
                  <wp:docPr id="1" name="Рисунок 1" descr="http://kuglib.ru/_pu/2/s85096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kuglib.ru/_pu/2/s85096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58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501B" w:rsidRDefault="004A501B" w:rsidP="00533755">
            <w:pPr>
              <w:spacing w:after="0" w:line="360" w:lineRule="atLeast"/>
              <w:jc w:val="both"/>
              <w:rPr>
                <w:rFonts w:ascii="Times New Roman" w:hAnsi="Times New Roman"/>
                <w:color w:val="020C22"/>
                <w:sz w:val="28"/>
                <w:szCs w:val="28"/>
                <w:shd w:val="clear" w:color="auto" w:fill="FEFEFE"/>
                <w:lang w:eastAsia="ru-RU"/>
              </w:rPr>
            </w:pPr>
          </w:p>
        </w:tc>
        <w:tc>
          <w:tcPr>
            <w:tcW w:w="4786" w:type="dxa"/>
          </w:tcPr>
          <w:p w:rsidR="004A501B" w:rsidRDefault="004A501B" w:rsidP="008B330A">
            <w:pPr>
              <w:spacing w:after="0" w:line="360" w:lineRule="atLeast"/>
              <w:jc w:val="center"/>
              <w:rPr>
                <w:rFonts w:ascii="Times New Roman" w:hAnsi="Times New Roman"/>
                <w:b/>
                <w:color w:val="020C22"/>
                <w:sz w:val="32"/>
                <w:szCs w:val="32"/>
                <w:shd w:val="clear" w:color="auto" w:fill="FEFEFE"/>
                <w:lang w:eastAsia="ru-RU"/>
              </w:rPr>
            </w:pPr>
          </w:p>
          <w:p w:rsidR="004A501B" w:rsidRPr="007D6F53" w:rsidRDefault="004A501B" w:rsidP="007D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  <w:t>2017 год:</w:t>
            </w:r>
          </w:p>
          <w:p w:rsidR="004A501B" w:rsidRPr="007D6F53" w:rsidRDefault="004A501B" w:rsidP="007D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  <w:t xml:space="preserve">Год экологии </w:t>
            </w:r>
          </w:p>
          <w:p w:rsidR="004A501B" w:rsidRPr="007D6F53" w:rsidRDefault="004A501B" w:rsidP="007D6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  <w:shd w:val="clear" w:color="auto" w:fill="FEFEFE"/>
                <w:lang w:eastAsia="ru-RU"/>
              </w:rPr>
              <w:t xml:space="preserve">в Российской Федерации </w:t>
            </w:r>
          </w:p>
          <w:p w:rsidR="004A501B" w:rsidRPr="007D6F53" w:rsidRDefault="00846DAD" w:rsidP="007D6F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4A501B" w:rsidRPr="007D6F5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http://mnr.gov.ru/news/detail.php?ID=159422</w:t>
              </w:r>
            </w:hyperlink>
            <w:r w:rsidR="004A501B" w:rsidRPr="007D6F53">
              <w:rPr>
                <w:rFonts w:ascii="Times New Roman" w:hAnsi="Times New Roman"/>
                <w:color w:val="2D2E3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A501B" w:rsidRDefault="004A501B" w:rsidP="00533755">
            <w:pPr>
              <w:spacing w:after="0" w:line="360" w:lineRule="atLeast"/>
              <w:jc w:val="both"/>
              <w:rPr>
                <w:rFonts w:ascii="Times New Roman" w:hAnsi="Times New Roman"/>
                <w:color w:val="020C22"/>
                <w:sz w:val="28"/>
                <w:szCs w:val="28"/>
                <w:shd w:val="clear" w:color="auto" w:fill="FEFEFE"/>
                <w:lang w:eastAsia="ru-RU"/>
              </w:rPr>
            </w:pPr>
          </w:p>
        </w:tc>
      </w:tr>
    </w:tbl>
    <w:p w:rsidR="004A501B" w:rsidRPr="00270545" w:rsidRDefault="004A501B" w:rsidP="006A53A0">
      <w:pPr>
        <w:ind w:firstLine="660"/>
        <w:jc w:val="both"/>
        <w:rPr>
          <w:rFonts w:ascii="Times New Roman" w:hAnsi="Times New Roman"/>
          <w:b/>
          <w:sz w:val="28"/>
          <w:szCs w:val="28"/>
        </w:rPr>
      </w:pPr>
      <w:r w:rsidRPr="00270545"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 xml:space="preserve">2017 год объявлен </w:t>
      </w:r>
      <w:r w:rsidRPr="007D6F53">
        <w:rPr>
          <w:rFonts w:ascii="Times New Roman" w:hAnsi="Times New Roman"/>
          <w:i/>
          <w:color w:val="2D2E32"/>
          <w:sz w:val="28"/>
          <w:szCs w:val="28"/>
          <w:shd w:val="clear" w:color="auto" w:fill="FFFFFF"/>
        </w:rPr>
        <w:t>Годом экологии</w:t>
      </w:r>
      <w:r w:rsidRPr="00270545"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 xml:space="preserve"> и одновременно </w:t>
      </w:r>
      <w:r w:rsidRPr="007D6F53">
        <w:rPr>
          <w:rFonts w:ascii="Times New Roman" w:hAnsi="Times New Roman"/>
          <w:i/>
          <w:color w:val="2D2E32"/>
          <w:sz w:val="28"/>
          <w:szCs w:val="28"/>
          <w:shd w:val="clear" w:color="auto" w:fill="FFFFFF"/>
        </w:rPr>
        <w:t>Годом особо охраняемых природных территорий</w:t>
      </w:r>
      <w:r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>.</w:t>
      </w:r>
      <w:r w:rsidRPr="00270545"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 xml:space="preserve"> </w:t>
      </w:r>
      <w:r w:rsidRPr="00B528AA">
        <w:rPr>
          <w:rFonts w:ascii="Times New Roman" w:hAnsi="Times New Roman"/>
          <w:b/>
          <w:i/>
          <w:sz w:val="28"/>
          <w:szCs w:val="28"/>
        </w:rPr>
        <w:t>Это даты экологические.</w:t>
      </w:r>
      <w:r>
        <w:rPr>
          <w:rFonts w:ascii="Times New Roman" w:hAnsi="Times New Roman"/>
          <w:sz w:val="28"/>
          <w:szCs w:val="28"/>
        </w:rPr>
        <w:t xml:space="preserve"> Э</w:t>
      </w:r>
      <w:r w:rsidRPr="00270545"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 xml:space="preserve">мблема представляет </w:t>
      </w:r>
      <w:r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>одновременно</w:t>
      </w:r>
      <w:r w:rsidRPr="00270545">
        <w:rPr>
          <w:rFonts w:ascii="Times New Roman" w:hAnsi="Times New Roman"/>
          <w:color w:val="2D2E32"/>
          <w:sz w:val="28"/>
          <w:szCs w:val="28"/>
          <w:shd w:val="clear" w:color="auto" w:fill="FFFFFF"/>
        </w:rPr>
        <w:t xml:space="preserve"> богатство, уникальность объектов природы и усилия по охране окружающей среды на территории России.</w:t>
      </w:r>
      <w:r w:rsidRPr="0027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эмблеме виды природоохранной деятельности кодируются линейными собирательными растительными паттернами. </w:t>
      </w:r>
    </w:p>
    <w:tbl>
      <w:tblPr>
        <w:tblStyle w:val="ac"/>
        <w:tblW w:w="0" w:type="auto"/>
        <w:tblLayout w:type="fixed"/>
        <w:tblLook w:val="01E0"/>
      </w:tblPr>
      <w:tblGrid>
        <w:gridCol w:w="5498"/>
        <w:gridCol w:w="4073"/>
      </w:tblGrid>
      <w:tr w:rsidR="004A501B" w:rsidRPr="007D6F53" w:rsidTr="007D6F53">
        <w:trPr>
          <w:trHeight w:val="1149"/>
        </w:trPr>
        <w:tc>
          <w:tcPr>
            <w:tcW w:w="5498" w:type="dxa"/>
          </w:tcPr>
          <w:p w:rsidR="004A501B" w:rsidRPr="007D6F53" w:rsidRDefault="004A501B" w:rsidP="00533755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A501B" w:rsidRPr="007D6F53" w:rsidRDefault="000221B5" w:rsidP="00533755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200400" cy="1409700"/>
                  <wp:effectExtent l="19050" t="0" r="0" b="0"/>
                  <wp:docPr id="2" name="Рисунок 4" descr="baner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baner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3" w:type="dxa"/>
          </w:tcPr>
          <w:p w:rsidR="004A501B" w:rsidRDefault="004A501B" w:rsidP="007D6F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4A501B" w:rsidRPr="007D6F53" w:rsidRDefault="004A501B" w:rsidP="007D6F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2017 год: </w:t>
            </w:r>
          </w:p>
          <w:p w:rsidR="004A501B" w:rsidRPr="007D6F53" w:rsidRDefault="004A501B" w:rsidP="007D6F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100 лет </w:t>
            </w:r>
          </w:p>
          <w:p w:rsidR="004A501B" w:rsidRPr="007D6F53" w:rsidRDefault="004A501B" w:rsidP="007D6F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7D6F53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заповедной системе России</w:t>
            </w:r>
          </w:p>
          <w:p w:rsidR="004A501B" w:rsidRPr="007D6F53" w:rsidRDefault="00846DAD" w:rsidP="007D6F5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A501B" w:rsidRPr="007D6F5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http://www.mnr.gov.ru/konkurs3/</w:t>
              </w:r>
            </w:hyperlink>
          </w:p>
          <w:p w:rsidR="004A501B" w:rsidRPr="007D6F53" w:rsidRDefault="004A501B" w:rsidP="00533755">
            <w:pPr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4A501B" w:rsidRPr="009E4D7D" w:rsidRDefault="004A501B" w:rsidP="007D6F53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70545">
        <w:rPr>
          <w:rFonts w:ascii="Times New Roman" w:hAnsi="Times New Roman"/>
          <w:sz w:val="28"/>
          <w:szCs w:val="28"/>
        </w:rPr>
        <w:lastRenderedPageBreak/>
        <w:t>Двадцатый век мировое сообщество встретило принятием ООН Целей развития тысячелетия (ЦРТ), в которых были обозначены 8 самых главных проблем, с которыми столкнулось человечество</w:t>
      </w:r>
      <w:r>
        <w:rPr>
          <w:rFonts w:ascii="Times New Roman" w:hAnsi="Times New Roman"/>
          <w:sz w:val="28"/>
          <w:szCs w:val="28"/>
        </w:rPr>
        <w:t>,</w:t>
      </w:r>
      <w:r w:rsidRPr="00270545">
        <w:rPr>
          <w:rFonts w:ascii="Times New Roman" w:hAnsi="Times New Roman"/>
          <w:sz w:val="28"/>
          <w:szCs w:val="28"/>
        </w:rPr>
        <w:t xml:space="preserve"> вступая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 w:rsidRPr="00270545">
        <w:rPr>
          <w:rFonts w:ascii="Times New Roman" w:hAnsi="Times New Roman"/>
          <w:sz w:val="28"/>
          <w:szCs w:val="28"/>
        </w:rPr>
        <w:t xml:space="preserve"> век. За первые 15 лет тысячелетия некоторые задачи обозначенных целей были выполнены, некоторые достаточно продвинуты в стороны выполнения. Постараемся проанализировать выполнение </w:t>
      </w:r>
      <w:r>
        <w:rPr>
          <w:rFonts w:ascii="Times New Roman" w:hAnsi="Times New Roman"/>
          <w:i/>
          <w:sz w:val="28"/>
          <w:szCs w:val="28"/>
        </w:rPr>
        <w:t>Ц</w:t>
      </w:r>
      <w:r w:rsidRPr="009E4D7D">
        <w:rPr>
          <w:rFonts w:ascii="Times New Roman" w:hAnsi="Times New Roman"/>
          <w:i/>
          <w:sz w:val="28"/>
          <w:szCs w:val="28"/>
        </w:rPr>
        <w:t>елей развития тысячелетия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E4D7D">
        <w:rPr>
          <w:rFonts w:ascii="Times New Roman" w:hAnsi="Times New Roman"/>
          <w:sz w:val="28"/>
          <w:szCs w:val="28"/>
        </w:rPr>
        <w:t xml:space="preserve">направленных на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9E4D7D">
        <w:rPr>
          <w:rFonts w:ascii="Times New Roman" w:hAnsi="Times New Roman"/>
          <w:i/>
          <w:sz w:val="28"/>
          <w:szCs w:val="28"/>
        </w:rPr>
        <w:t>8 проблем современности:</w:t>
      </w:r>
    </w:p>
    <w:p w:rsidR="004A501B" w:rsidRDefault="000221B5" w:rsidP="009E4D7D">
      <w:pPr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3" name="Рисунок 3" descr="http://www.un.org/ru/millenniumgoals/mdglogo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.org/ru/millenniumgoals/mdglogos/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ED702E" w:rsidRDefault="004A501B" w:rsidP="00ED702E">
      <w:pPr>
        <w:rPr>
          <w:rFonts w:ascii="Times New Roman" w:hAnsi="Times New Roman"/>
          <w:b/>
          <w:bCs/>
          <w:color w:val="7E030A"/>
          <w:sz w:val="24"/>
          <w:szCs w:val="24"/>
          <w:lang w:eastAsia="ru-RU"/>
        </w:rPr>
      </w:pPr>
      <w:r w:rsidRPr="00ED702E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1: За период 1990–2015 годов сократить вдвое долю населения, имеющего доход менее 1,25 долл. США в день</w:t>
      </w:r>
    </w:p>
    <w:p w:rsidR="004A501B" w:rsidRPr="00ED702E" w:rsidRDefault="004A501B" w:rsidP="00ED702E">
      <w:pPr>
        <w:numPr>
          <w:ilvl w:val="0"/>
          <w:numId w:val="2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t>Поставленная задача выполнена на пять лет раньше установленного срока, 2015 года.</w:t>
      </w:r>
    </w:p>
    <w:p w:rsidR="004A501B" w:rsidRPr="00ED702E" w:rsidRDefault="004A501B" w:rsidP="00ED702E">
      <w:pPr>
        <w:numPr>
          <w:ilvl w:val="0"/>
          <w:numId w:val="2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t>Доля людей с доходом менее 1,25 долл. США в день в 2010 году снизилась почти вдвое по сравнению с показателем 1990 года. В 2010 году в условиях крайней нищеты жило примерно на 700 миллионов человек меньше, чем в 1990 году. Однако на глобальном уровне 1,2 млрд. человек по-прежнему живут в крайней нищете.</w:t>
      </w:r>
    </w:p>
    <w:p w:rsidR="004A501B" w:rsidRPr="00ED702E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ED702E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2: Обеспечить полную и производительную занятость и достойную работу для всех, в том числе женщин и молодежи</w:t>
      </w:r>
    </w:p>
    <w:p w:rsidR="004A501B" w:rsidRPr="00ED702E" w:rsidRDefault="004A501B" w:rsidP="00ED702E">
      <w:pPr>
        <w:numPr>
          <w:ilvl w:val="0"/>
          <w:numId w:val="2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t>С 2001 года число работающих, живущих со своими семьями менее чем на 1,25 долл. США в день, уменьшилось на 294 млн. человек, в результате чего общее число таких людей составляет 384 млн. человек.</w:t>
      </w:r>
    </w:p>
    <w:p w:rsidR="004A501B" w:rsidRPr="00ED702E" w:rsidRDefault="004A501B" w:rsidP="00ED702E">
      <w:pPr>
        <w:numPr>
          <w:ilvl w:val="0"/>
          <w:numId w:val="2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ED702E">
        <w:rPr>
          <w:rFonts w:ascii="Times New Roman" w:hAnsi="Times New Roman"/>
          <w:sz w:val="28"/>
          <w:szCs w:val="28"/>
          <w:lang w:eastAsia="ru-RU"/>
        </w:rPr>
        <w:t>Гендерный</w:t>
      </w:r>
      <w:proofErr w:type="spellEnd"/>
      <w:r w:rsidRPr="00ED702E">
        <w:rPr>
          <w:rFonts w:ascii="Times New Roman" w:hAnsi="Times New Roman"/>
          <w:sz w:val="28"/>
          <w:szCs w:val="28"/>
          <w:lang w:eastAsia="ru-RU"/>
        </w:rPr>
        <w:t xml:space="preserve"> разрыв в уровне занятости сохраняется. В 2012 году разница между показателями занятости и общей численности населения для мужчин и женщин составила 24,8 процентного пункта.</w:t>
      </w:r>
    </w:p>
    <w:p w:rsidR="004A501B" w:rsidRPr="00ED702E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ED702E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3:Сократить вдвое за период 1990–2015 годов долю населения, страдающего от голода</w:t>
      </w:r>
    </w:p>
    <w:p w:rsidR="004A501B" w:rsidRPr="00ED702E" w:rsidRDefault="004A501B" w:rsidP="009E4D7D">
      <w:pPr>
        <w:numPr>
          <w:ilvl w:val="0"/>
          <w:numId w:val="2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t>Задача по сокращению масштабов голода должна быть почти выполнена к 2015 году.</w:t>
      </w:r>
    </w:p>
    <w:p w:rsidR="004A501B" w:rsidRPr="00ED702E" w:rsidRDefault="004A501B" w:rsidP="009E4D7D">
      <w:pPr>
        <w:numPr>
          <w:ilvl w:val="0"/>
          <w:numId w:val="2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t>Во всем мире около 842 млн. чел. регулярно испытывают недостаток питания.</w:t>
      </w:r>
    </w:p>
    <w:p w:rsidR="004A501B" w:rsidRPr="00ED702E" w:rsidRDefault="004A501B" w:rsidP="009E4D7D">
      <w:pPr>
        <w:numPr>
          <w:ilvl w:val="0"/>
          <w:numId w:val="2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2E">
        <w:rPr>
          <w:rFonts w:ascii="Times New Roman" w:hAnsi="Times New Roman"/>
          <w:sz w:val="28"/>
          <w:szCs w:val="28"/>
          <w:lang w:eastAsia="ru-RU"/>
        </w:rPr>
        <w:lastRenderedPageBreak/>
        <w:t>Более 99 миллионов детей в возрасте до пяти лет по-прежнему недоедают и имеют пониженный вес.</w:t>
      </w:r>
    </w:p>
    <w:p w:rsidR="004A501B" w:rsidRPr="00ED702E" w:rsidRDefault="000221B5" w:rsidP="009E4D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4" name="Рисунок 7" descr="http://www.un.org/ru/millenniumgoals/mdglogo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un.org/ru/millenniumgoals/mdglogos/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9E4D7D" w:rsidRDefault="004A501B" w:rsidP="009E4D7D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1: Обеспечить, чтобы к 2015 году у детей во всем мире, как у мальчиков, так и у девочек, была возможность получать в полном объеме начальное школьное образование</w:t>
      </w:r>
    </w:p>
    <w:p w:rsidR="004A501B" w:rsidRDefault="004A501B" w:rsidP="009E4D7D">
      <w:pPr>
        <w:numPr>
          <w:ilvl w:val="0"/>
          <w:numId w:val="2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D7D">
        <w:rPr>
          <w:rFonts w:ascii="Times New Roman" w:hAnsi="Times New Roman"/>
          <w:sz w:val="28"/>
          <w:szCs w:val="28"/>
          <w:lang w:eastAsia="ru-RU"/>
        </w:rPr>
        <w:t>Развивающиеся регионы добились впечатляющих успехов в расширении доступа к начальному школьному образованию: скорректированный чистый показатель охвата вырос с 83 процентов в 1999 году до 90 процентов в 2010 году.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501B" w:rsidRDefault="004A501B" w:rsidP="009E4D7D">
      <w:pPr>
        <w:numPr>
          <w:ilvl w:val="0"/>
          <w:numId w:val="2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D7D">
        <w:rPr>
          <w:rFonts w:ascii="Times New Roman" w:hAnsi="Times New Roman"/>
          <w:sz w:val="28"/>
          <w:szCs w:val="28"/>
          <w:lang w:eastAsia="ru-RU"/>
        </w:rPr>
        <w:t>В 2012 году во всем мире число детей школьного возраста, не посещающих школу, составляло 58 миллионов.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501B" w:rsidRDefault="004A501B" w:rsidP="009E4D7D">
      <w:pPr>
        <w:numPr>
          <w:ilvl w:val="0"/>
          <w:numId w:val="2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D7D">
        <w:rPr>
          <w:rFonts w:ascii="Times New Roman" w:hAnsi="Times New Roman"/>
          <w:sz w:val="28"/>
          <w:szCs w:val="28"/>
          <w:lang w:eastAsia="ru-RU"/>
        </w:rPr>
        <w:t>Несмотря на впечатляющие достижения в развивающихся регионах прогре</w:t>
      </w:r>
      <w:proofErr w:type="gramStart"/>
      <w:r w:rsidRPr="009E4D7D">
        <w:rPr>
          <w:rFonts w:ascii="Times New Roman" w:hAnsi="Times New Roman"/>
          <w:sz w:val="28"/>
          <w:szCs w:val="28"/>
          <w:lang w:eastAsia="ru-RU"/>
        </w:rPr>
        <w:t>сс в пл</w:t>
      </w:r>
      <w:proofErr w:type="gramEnd"/>
      <w:r w:rsidRPr="009E4D7D">
        <w:rPr>
          <w:rFonts w:ascii="Times New Roman" w:hAnsi="Times New Roman"/>
          <w:sz w:val="28"/>
          <w:szCs w:val="28"/>
          <w:lang w:eastAsia="ru-RU"/>
        </w:rPr>
        <w:t>ане охвата начальным образованием существенно замедлился.</w:t>
      </w:r>
    </w:p>
    <w:p w:rsidR="004A501B" w:rsidRPr="009E4D7D" w:rsidRDefault="004A501B" w:rsidP="009E4D7D">
      <w:pPr>
        <w:numPr>
          <w:ilvl w:val="0"/>
          <w:numId w:val="2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E4D7D">
        <w:rPr>
          <w:rFonts w:ascii="Times New Roman" w:hAnsi="Times New Roman"/>
          <w:sz w:val="28"/>
          <w:szCs w:val="28"/>
          <w:lang w:eastAsia="ru-RU"/>
        </w:rPr>
        <w:t>Гендерный</w:t>
      </w:r>
      <w:proofErr w:type="spellEnd"/>
      <w:r w:rsidRPr="009E4D7D">
        <w:rPr>
          <w:rFonts w:ascii="Times New Roman" w:hAnsi="Times New Roman"/>
          <w:sz w:val="28"/>
          <w:szCs w:val="28"/>
          <w:lang w:eastAsia="ru-RU"/>
        </w:rPr>
        <w:t xml:space="preserve"> разрыв в численности учащихся сокращается. По всему миру в 2012 году 781 миллион взрослых и 126 миллионов молодых людей не владели базовыми навыками чтения и письма, причем на долю женщин приходилось более 60 процентов от числа неграмотных взрослых и молодежи.</w:t>
      </w:r>
    </w:p>
    <w:p w:rsidR="004A501B" w:rsidRPr="00ED702E" w:rsidRDefault="000221B5" w:rsidP="009E4D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5" name="Рисунок 10" descr="http://www.un.org/ru/millenniumgoals/mdglogo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un.org/ru/millenniumgoals/mdglogos/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9E4D7D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Задача 1: Ликвидировать, желательно к 2005 году, </w:t>
      </w:r>
      <w:proofErr w:type="spellStart"/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гендерное</w:t>
      </w:r>
      <w:proofErr w:type="spellEnd"/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неравенство в сфере начального и среднего образования, а не </w:t>
      </w:r>
      <w:proofErr w:type="gramStart"/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позднее</w:t>
      </w:r>
      <w:proofErr w:type="gramEnd"/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чем к 2015 году </w:t>
      </w:r>
      <w:r w:rsidRPr="00BA5042">
        <w:rPr>
          <w:rFonts w:ascii="Times New Roman" w:hAnsi="Times New Roman"/>
          <w:b/>
          <w:color w:val="993300"/>
          <w:sz w:val="28"/>
          <w:szCs w:val="28"/>
        </w:rPr>
        <w:t>–</w:t>
      </w:r>
      <w:r w:rsidRPr="009E4D7D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на всех уровнях образования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Во всем мире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гендерное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равенство в сфере образования считается достигнутым на уровне начального образования, однако лишь немногим странам удалось достичь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гендерного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равенства на всех уровнях образования.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январе 2014 года в 46 странах доля женщин, являющихся </w:t>
      </w:r>
      <w:proofErr w:type="gramStart"/>
      <w:r w:rsidRPr="00FA72F1">
        <w:rPr>
          <w:rFonts w:ascii="Times New Roman" w:hAnsi="Times New Roman"/>
          <w:sz w:val="28"/>
          <w:szCs w:val="28"/>
          <w:lang w:eastAsia="ru-RU"/>
        </w:rPr>
        <w:t>членами</w:t>
      </w:r>
      <w:proofErr w:type="gram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по крайней мере одной палаты национальных парламентов, составляла более 30 процентов.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Положение женщин на рынке труда улучшается, однако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гендерное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неравенство все еще существует. Помимо более низкой, по сравнению с мужчинами, вероятности получить работу по найму, женщины гораздо чаще, чем мужчины, трудоустраиваются на условиях частичной занятости.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Насилие в отношении женщин подрывает усилия по достижению всех задач. 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Бедность является основным фактором, препятствующим к получению среднего образования, особенно среди девочек старшего возраста. </w:t>
      </w:r>
    </w:p>
    <w:p w:rsidR="004A501B" w:rsidRPr="00FA72F1" w:rsidRDefault="004A501B" w:rsidP="009E4D7D">
      <w:pPr>
        <w:numPr>
          <w:ilvl w:val="0"/>
          <w:numId w:val="3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Женщины чаще, чем мужчины, трудоустраиваются на невыгодных условиях.</w:t>
      </w:r>
    </w:p>
    <w:p w:rsidR="004A501B" w:rsidRPr="00ED702E" w:rsidRDefault="000221B5" w:rsidP="00FA72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6" name="Рисунок 13" descr="http://www.un.org/ru/millenniumgoals/mdglogo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www.un.org/ru/millenniumgoals/mdglogos/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1: Сократить на две трети за период 1990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-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2015 годов смертность среди детей в возрасте до пяти лет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Коэффициент смертности среди детей в возрасте до пяти лет по миру в целом в 2012 году составил почти половину от соответствующего показателя 1990 года. Число смертей среди детей в возрасте до </w:t>
      </w:r>
      <w:proofErr w:type="gramStart"/>
      <w:r w:rsidRPr="00FA72F1">
        <w:rPr>
          <w:rFonts w:ascii="Times New Roman" w:hAnsi="Times New Roman"/>
          <w:sz w:val="28"/>
          <w:szCs w:val="28"/>
          <w:lang w:eastAsia="ru-RU"/>
        </w:rPr>
        <w:t>пяти лет уменьшилось</w:t>
      </w:r>
      <w:proofErr w:type="gram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, по оценкам, с около 12,7 миллиона до 6,3 миллиона: в 2013 году ежедневно умирало на 17 000 детей меньше, чем в 1990 году. 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После 2000 года вакцинация против кори позволила избежать более 14 миллионов смертей. 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По миру в целом, четыре из пяти случаев смертности среди детей в возрасте до пяти лет по-прежнему приходятся на Африку к югу от Сахары и Южную Азию. 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Растет доля детей, умирающих при рождении или вскоре после рождения. 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Вероятность того, что дети, родившиеся в самых бедных семьях, не доживут до пяти лет, почти в два раза выше такой вероятности для детей из наиболее состоятельных семей. </w:t>
      </w:r>
    </w:p>
    <w:p w:rsidR="004A501B" w:rsidRPr="00FA72F1" w:rsidRDefault="004A501B" w:rsidP="00FA72F1">
      <w:pPr>
        <w:numPr>
          <w:ilvl w:val="0"/>
          <w:numId w:val="3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Риск смерти в возрасте до пяти лет возрастает также, если дети рождаются в сельских районах и если их матери лишены возможности получить базовое образование.</w:t>
      </w:r>
    </w:p>
    <w:p w:rsidR="004A501B" w:rsidRPr="00ED702E" w:rsidRDefault="000221B5" w:rsidP="00FA72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7" name="Рисунок 16" descr="http://www.un.org/ru/millenniumgoals/mdglogo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www.un.org/ru/millenniumgoals/mdglogos/5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1: За период 1990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-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2015 годов </w:t>
      </w:r>
      <w:proofErr w:type="spellStart"/>
      <w:proofErr w:type="gramStart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c</w:t>
      </w:r>
      <w:proofErr w:type="gramEnd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низить</w:t>
      </w:r>
      <w:proofErr w:type="spellEnd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показатели материнской смертности на три четверти</w:t>
      </w:r>
    </w:p>
    <w:p w:rsidR="004A501B" w:rsidRDefault="004A501B" w:rsidP="00FA72F1">
      <w:pPr>
        <w:numPr>
          <w:ilvl w:val="0"/>
          <w:numId w:val="3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С 1990 года материнская смертность снизилась почти наполовину.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501B" w:rsidRDefault="004A501B" w:rsidP="00FA72F1">
      <w:pPr>
        <w:numPr>
          <w:ilvl w:val="0"/>
          <w:numId w:val="3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Восточной Азии, Северной Африке и Южной Азии материнская смертность снизилась примерно на две трети.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A501B" w:rsidRPr="00FA72F1" w:rsidRDefault="004A501B" w:rsidP="00FA72F1">
      <w:pPr>
        <w:numPr>
          <w:ilvl w:val="0"/>
          <w:numId w:val="3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За период 1990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2F1">
        <w:rPr>
          <w:rFonts w:ascii="Times New Roman" w:hAnsi="Times New Roman"/>
          <w:sz w:val="28"/>
          <w:szCs w:val="28"/>
          <w:lang w:eastAsia="ru-RU"/>
        </w:rPr>
        <w:t>2012 годов в развивающихся регионах доля родов с участием квалифицированного медицинского персонала возросла с 56 до 68 процентов.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2: Обеспечить к 2015 году всеобщий доступ к услугам по охране репродуктивного здоровья</w:t>
      </w:r>
    </w:p>
    <w:p w:rsidR="004A501B" w:rsidRDefault="004A501B" w:rsidP="00FA72F1">
      <w:pPr>
        <w:numPr>
          <w:ilvl w:val="0"/>
          <w:numId w:val="33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развивающихся регионах доля охваченных дородовым уходом в период с 1990 по 2012 год возросла с 65 до 83 процентов.</w:t>
      </w:r>
    </w:p>
    <w:p w:rsidR="004A501B" w:rsidRDefault="004A501B" w:rsidP="00FA72F1">
      <w:pPr>
        <w:numPr>
          <w:ilvl w:val="0"/>
          <w:numId w:val="33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развивающихся регионах лишь половине женщин оказывается помощь в рекомендованном объеме.</w:t>
      </w:r>
    </w:p>
    <w:p w:rsidR="004A501B" w:rsidRDefault="004A501B" w:rsidP="00FA72F1">
      <w:pPr>
        <w:numPr>
          <w:ilvl w:val="0"/>
          <w:numId w:val="33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Рождаемость среди подростков в большинстве развивающихся стран снизилась, однако прогресс в этом отношении замедлился.</w:t>
      </w:r>
    </w:p>
    <w:p w:rsidR="004A501B" w:rsidRPr="00FA72F1" w:rsidRDefault="004A501B" w:rsidP="00FA72F1">
      <w:pPr>
        <w:numPr>
          <w:ilvl w:val="0"/>
          <w:numId w:val="33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Использование средств контрацепции в большинстве регионов возросло, однако все еще существуют неудовлетворенные потребности в области планирования семьи.</w:t>
      </w:r>
    </w:p>
    <w:p w:rsidR="004A501B" w:rsidRPr="00FA72F1" w:rsidRDefault="000221B5" w:rsidP="00FA72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1143000"/>
            <wp:effectExtent l="19050" t="0" r="0" b="0"/>
            <wp:docPr id="8" name="Рисунок 19" descr="http://www.un.org/ru/millenniumgoals/mdglogo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www.un.org/ru/millenniumgoals/mdglogos/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1: Остановить к 2015 году распространение ВИЧ/</w:t>
      </w:r>
      <w:proofErr w:type="spellStart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СПИДа</w:t>
      </w:r>
      <w:proofErr w:type="spellEnd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и положить начало тенденции к сокращению заболеваемости</w:t>
      </w:r>
    </w:p>
    <w:p w:rsidR="004A501B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большинстве регионов заболеваемость ВИЧ неуклонно сокращается.</w:t>
      </w:r>
    </w:p>
    <w:p w:rsidR="004A501B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Коэффициент заболеваемости ВИЧ (среди людей в возрасте от 15 до 49 лет) снизился на 44 процента в период с 2001 по 2012 год.</w:t>
      </w:r>
    </w:p>
    <w:p w:rsidR="004A501B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Число новых случаев инфицирования оценивается в 2,3 млн. чел. всех возрастов, а число умерших по связанным со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СПИДом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причинам, по оценкам, составило 1,6 млн. чел.</w:t>
      </w:r>
    </w:p>
    <w:p w:rsidR="004A501B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По мере расширения охвата лечения ВИЧ, все меньше людей умирает от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СПИДа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и увеличивается численность людей, живущих с ВИЧ.</w:t>
      </w:r>
    </w:p>
    <w:p w:rsidR="004A501B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Уровень информированности о ВИЧ среди молодежи значительно ниже установленной глобальной цели.</w:t>
      </w:r>
    </w:p>
    <w:p w:rsidR="004A501B" w:rsidRPr="00FA72F1" w:rsidRDefault="004A501B" w:rsidP="00FA72F1">
      <w:pPr>
        <w:numPr>
          <w:ilvl w:val="0"/>
          <w:numId w:val="34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Благодаря усилиям, направленным на смягчение последствий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СПИДа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>, возросло число детей-сирот, которые посещают школу.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2: К 2010 году обеспечить всеобщий доступ к лечению ВИЧ/</w:t>
      </w:r>
      <w:proofErr w:type="spellStart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СПИДа</w:t>
      </w:r>
      <w:proofErr w:type="spellEnd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для тех, кто в этом нуждается</w:t>
      </w:r>
    </w:p>
    <w:p w:rsidR="004A501B" w:rsidRDefault="004A501B" w:rsidP="00FA72F1">
      <w:pPr>
        <w:numPr>
          <w:ilvl w:val="0"/>
          <w:numId w:val="35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В 2012 году в развивающихся регионах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антиретровирусные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лекарственные средства получили 9,5 млн. человек.</w:t>
      </w:r>
    </w:p>
    <w:p w:rsidR="004A501B" w:rsidRPr="00FA72F1" w:rsidRDefault="004A501B" w:rsidP="00FA72F1">
      <w:pPr>
        <w:numPr>
          <w:ilvl w:val="0"/>
          <w:numId w:val="35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К декабрю 2012 года в мире свыше 900 тыс. беременных женщин, живущих с ВИЧ, получали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антиретровирусные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препараты с целью профилактики или лечения.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3: Остановить к 2015 году распространение малярии и других основных болезней и положить начало тенденции к сокращению заболеваемости</w:t>
      </w:r>
    </w:p>
    <w:p w:rsidR="004A501B" w:rsidRDefault="004A501B" w:rsidP="00FA72F1">
      <w:pPr>
        <w:numPr>
          <w:ilvl w:val="0"/>
          <w:numId w:val="3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период с 2000 по 2012 год смертность от малярии снизилась во всем мире на 42 процента.</w:t>
      </w:r>
    </w:p>
    <w:p w:rsidR="004A501B" w:rsidRDefault="004A501B" w:rsidP="00FA72F1">
      <w:pPr>
        <w:numPr>
          <w:ilvl w:val="0"/>
          <w:numId w:val="3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Начиная с 2000 года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72F1">
        <w:rPr>
          <w:rFonts w:ascii="Times New Roman" w:hAnsi="Times New Roman"/>
          <w:sz w:val="28"/>
          <w:szCs w:val="28"/>
          <w:lang w:eastAsia="ru-RU"/>
        </w:rPr>
        <w:t xml:space="preserve"> было предотвращено 3,3 млн. случаев смерти от малярии, и были спасены жизни 3 млн. детей.</w:t>
      </w:r>
    </w:p>
    <w:p w:rsidR="004A501B" w:rsidRDefault="004A501B" w:rsidP="00FA72F1">
      <w:pPr>
        <w:numPr>
          <w:ilvl w:val="0"/>
          <w:numId w:val="3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Благодаря дополнительным инвестициям большее число детей в Африке к югу от Сахары спят под обработанными инсектицидами противомоскитными сетками.</w:t>
      </w:r>
    </w:p>
    <w:p w:rsidR="004A501B" w:rsidRPr="00FA72F1" w:rsidRDefault="004A501B" w:rsidP="00FA72F1">
      <w:pPr>
        <w:numPr>
          <w:ilvl w:val="0"/>
          <w:numId w:val="36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За период с 1995 года по 2012 год благодаря лечению туберкулеза было спасено 22 миллиона жизни.</w:t>
      </w:r>
    </w:p>
    <w:p w:rsidR="004A501B" w:rsidRPr="00FA72F1" w:rsidRDefault="000221B5" w:rsidP="00FA72F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9" name="Рисунок 25" descr="http://www.un.org/ru/millenniumgoals/mdglogo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un.org/ru/millenniumgoals/mdglogos/7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Задача 1: Включить принципы устойчивого развития в </w:t>
      </w:r>
      <w:proofErr w:type="spellStart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страновые</w:t>
      </w:r>
      <w:proofErr w:type="spellEnd"/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стратегии и программы и обратить вспять процесс утраты природных ресурсов</w:t>
      </w:r>
    </w:p>
    <w:p w:rsidR="004A501B" w:rsidRDefault="004A501B" w:rsidP="00FA72F1">
      <w:pPr>
        <w:numPr>
          <w:ilvl w:val="0"/>
          <w:numId w:val="3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Для беднейших слоев населения лес выполняет функцию социальной защиты, однако лесные площади исчезают тревожно быстрыми темпами.</w:t>
      </w:r>
    </w:p>
    <w:p w:rsidR="004A501B" w:rsidRDefault="004A501B" w:rsidP="00FA72F1">
      <w:pPr>
        <w:numPr>
          <w:ilvl w:val="0"/>
          <w:numId w:val="3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Начиная с 1990 года общемировой объем выбросов двуокиси углерода (СО</w:t>
      </w:r>
      <w:proofErr w:type="gramStart"/>
      <w:r w:rsidRPr="00FA72F1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FA72F1">
        <w:rPr>
          <w:rFonts w:ascii="Times New Roman" w:hAnsi="Times New Roman"/>
          <w:sz w:val="28"/>
          <w:szCs w:val="28"/>
          <w:lang w:eastAsia="ru-RU"/>
        </w:rPr>
        <w:t>) возрос более чем на 50 процентов.</w:t>
      </w:r>
    </w:p>
    <w:p w:rsidR="004A501B" w:rsidRDefault="004A501B" w:rsidP="00FA72F1">
      <w:pPr>
        <w:numPr>
          <w:ilvl w:val="0"/>
          <w:numId w:val="3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 xml:space="preserve">Продолжающееся осуществление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Монреальского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протокола по веществам, разрушающим озоновый слой, служит бесспорным примером успеха: за период с 1986 года потребление </w:t>
      </w:r>
      <w:proofErr w:type="spellStart"/>
      <w:r w:rsidRPr="00FA72F1">
        <w:rPr>
          <w:rFonts w:ascii="Times New Roman" w:hAnsi="Times New Roman"/>
          <w:sz w:val="28"/>
          <w:szCs w:val="28"/>
          <w:lang w:eastAsia="ru-RU"/>
        </w:rPr>
        <w:t>озоноразрушающих</w:t>
      </w:r>
      <w:proofErr w:type="spellEnd"/>
      <w:r w:rsidRPr="00FA72F1">
        <w:rPr>
          <w:rFonts w:ascii="Times New Roman" w:hAnsi="Times New Roman"/>
          <w:sz w:val="28"/>
          <w:szCs w:val="28"/>
          <w:lang w:eastAsia="ru-RU"/>
        </w:rPr>
        <w:t xml:space="preserve"> веществ, сократилось на 98 процентов.</w:t>
      </w:r>
    </w:p>
    <w:p w:rsidR="004A501B" w:rsidRPr="00FA72F1" w:rsidRDefault="004A501B" w:rsidP="00FA72F1">
      <w:pPr>
        <w:numPr>
          <w:ilvl w:val="0"/>
          <w:numId w:val="37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2F1">
        <w:rPr>
          <w:rFonts w:ascii="Times New Roman" w:hAnsi="Times New Roman"/>
          <w:sz w:val="28"/>
          <w:szCs w:val="28"/>
          <w:lang w:eastAsia="ru-RU"/>
        </w:rPr>
        <w:t>В период 2000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2F1">
        <w:rPr>
          <w:rFonts w:ascii="Times New Roman" w:hAnsi="Times New Roman"/>
          <w:sz w:val="28"/>
          <w:szCs w:val="28"/>
          <w:lang w:eastAsia="ru-RU"/>
        </w:rPr>
        <w:t>2010 годов в результате лесопосадок и естественного расширения лесов ежегодная чистая утрата лесных площадей сократилась в среднем с 8,3 млн. гектаров в 1990-х годах до 5,2 млн. гектаров.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2: Снизить масштабы сокращения биологического разнообразия путем значительного уменьшения темпов его утраты к 2010 году</w:t>
      </w:r>
    </w:p>
    <w:p w:rsidR="004A501B" w:rsidRPr="002B15C1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В настоящее время природоохранные зоны охватывают лишь 14,6 процента площади земной суши и 9,7 процента прибрежных морских площадей.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3: Сократить вдвое к 2015 году долю населения, не имеющего постоянного доступа к безопасной питьевой воде и основным санитарно-техническим средствам</w:t>
      </w:r>
    </w:p>
    <w:p w:rsidR="004A501B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Задача в отношении питьевой воды была выполнена на пять лет раньше установленного срока.</w:t>
      </w:r>
    </w:p>
    <w:p w:rsidR="004A501B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В период с 1990 по 2012 год 2,3 млрд. людей получили доступ к улучшенным источникам питьевой воды.</w:t>
      </w:r>
    </w:p>
    <w:p w:rsidR="004A501B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 xml:space="preserve">Начиная с 1990 года более четверти всего населения мира получили доступ к улучшенным санитарно-техническим средствам, тем не менее 1 млрд. людей по-прежнему практикуют открытую </w:t>
      </w:r>
      <w:proofErr w:type="spellStart"/>
      <w:r w:rsidRPr="002B15C1">
        <w:rPr>
          <w:rFonts w:ascii="Times New Roman" w:hAnsi="Times New Roman"/>
          <w:sz w:val="28"/>
          <w:szCs w:val="28"/>
          <w:lang w:eastAsia="ru-RU"/>
        </w:rPr>
        <w:t>дефекацию</w:t>
      </w:r>
      <w:proofErr w:type="gramStart"/>
      <w:r w:rsidRPr="002B15C1">
        <w:rPr>
          <w:rFonts w:ascii="Times New Roman" w:hAnsi="Times New Roman"/>
          <w:sz w:val="28"/>
          <w:szCs w:val="28"/>
          <w:lang w:eastAsia="ru-RU"/>
        </w:rPr>
        <w:t>.В</w:t>
      </w:r>
      <w:proofErr w:type="spellEnd"/>
      <w:proofErr w:type="gramEnd"/>
      <w:r w:rsidRPr="002B15C1">
        <w:rPr>
          <w:rFonts w:ascii="Times New Roman" w:hAnsi="Times New Roman"/>
          <w:sz w:val="28"/>
          <w:szCs w:val="28"/>
          <w:lang w:eastAsia="ru-RU"/>
        </w:rPr>
        <w:t xml:space="preserve"> 2012 году 748 млн. людей не имели доступа к улучшенным источникам питьевой воды.</w:t>
      </w:r>
    </w:p>
    <w:p w:rsidR="004A501B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 xml:space="preserve">Подавляющее большинство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B15C1">
        <w:rPr>
          <w:rFonts w:ascii="Times New Roman" w:hAnsi="Times New Roman"/>
          <w:sz w:val="28"/>
          <w:szCs w:val="28"/>
          <w:lang w:eastAsia="ru-RU"/>
        </w:rPr>
        <w:t>82 процента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15C1">
        <w:rPr>
          <w:rFonts w:ascii="Times New Roman" w:hAnsi="Times New Roman"/>
          <w:sz w:val="28"/>
          <w:szCs w:val="28"/>
          <w:lang w:eastAsia="ru-RU"/>
        </w:rPr>
        <w:t xml:space="preserve"> людей, практикующих открытую дефекацию, в настоящее время проживает в многонаселенных странах со средним уровнем доходов, таких как Индия и Нигерия.</w:t>
      </w:r>
    </w:p>
    <w:p w:rsidR="004A501B" w:rsidRPr="002B15C1" w:rsidRDefault="004A501B" w:rsidP="002B15C1">
      <w:pPr>
        <w:numPr>
          <w:ilvl w:val="0"/>
          <w:numId w:val="38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Несмотря на достигнутый прогресс 2,5 млрд. людей в развивающихся странах не имеют доступа к улучшенным санитарно-техническим средствам.</w:t>
      </w:r>
    </w:p>
    <w:p w:rsidR="004A501B" w:rsidRPr="00FA72F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</w:t>
      </w:r>
      <w:r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</w:t>
      </w:r>
      <w:r w:rsidRPr="00FA72F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4: К 2020 году обеспечить существенное улучшение жизни как минимум 100 миллионов жителей трущоб</w:t>
      </w:r>
    </w:p>
    <w:p w:rsidR="004A501B" w:rsidRDefault="004A501B" w:rsidP="002B15C1">
      <w:pPr>
        <w:numPr>
          <w:ilvl w:val="0"/>
          <w:numId w:val="3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Поставленная задача выполнена раньше установленного срока в 2020 году.</w:t>
      </w:r>
    </w:p>
    <w:p w:rsidR="004A501B" w:rsidRDefault="004A501B" w:rsidP="002B15C1">
      <w:pPr>
        <w:numPr>
          <w:ilvl w:val="0"/>
          <w:numId w:val="3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Более 200 миллионов жителей трущоб получили доступ к улучшенным источникам воды или санитарно-техническим средствам, а также к более просторному жилью, что превышает поставленный целевой показатель.</w:t>
      </w:r>
    </w:p>
    <w:p w:rsidR="004A501B" w:rsidRPr="002B15C1" w:rsidRDefault="004A501B" w:rsidP="002B15C1">
      <w:pPr>
        <w:numPr>
          <w:ilvl w:val="0"/>
          <w:numId w:val="39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 xml:space="preserve">Численность городских жителей в развивающихся странах, которые жили в трущобах, в 2012 году составляла 863 млн. человек, тогда как в 1990 году она составляла 650 млн., а в 2000 году </w:t>
      </w:r>
      <w:r w:rsidRPr="00270545">
        <w:rPr>
          <w:rFonts w:ascii="Times New Roman" w:hAnsi="Times New Roman"/>
          <w:sz w:val="28"/>
          <w:szCs w:val="28"/>
        </w:rPr>
        <w:t>–</w:t>
      </w:r>
      <w:r w:rsidRPr="002B15C1">
        <w:rPr>
          <w:rFonts w:ascii="Times New Roman" w:hAnsi="Times New Roman"/>
          <w:sz w:val="28"/>
          <w:szCs w:val="28"/>
          <w:lang w:eastAsia="ru-RU"/>
        </w:rPr>
        <w:t xml:space="preserve"> 760 млн. человек</w:t>
      </w:r>
    </w:p>
    <w:p w:rsidR="004A501B" w:rsidRPr="00ED702E" w:rsidRDefault="000221B5" w:rsidP="002B15C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143000" cy="1143000"/>
            <wp:effectExtent l="19050" t="0" r="0" b="0"/>
            <wp:docPr id="10" name="Рисунок 28" descr="http://www.un.org/ru/millenniumgoals/mdglogo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un.org/ru/millenniumgoals/mdglogos/8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Pr="002B15C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Задача 1: Продолжить создание открытой, регулируемой, предсказуемой и </w:t>
      </w:r>
      <w:proofErr w:type="spellStart"/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недискриминационной</w:t>
      </w:r>
      <w:proofErr w:type="spellEnd"/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 xml:space="preserve"> торговой и финансовой системы</w:t>
      </w:r>
    </w:p>
    <w:p w:rsidR="004A501B" w:rsidRDefault="004A501B" w:rsidP="002B15C1">
      <w:pPr>
        <w:numPr>
          <w:ilvl w:val="0"/>
          <w:numId w:val="4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 xml:space="preserve">Объем официальной помощи в целях развития в 2013 году составил 134,8 млрд. долл. США, достигнув наивысшего когда-либо зарегистрированного уровня. </w:t>
      </w:r>
    </w:p>
    <w:p w:rsidR="004A501B" w:rsidRPr="002B15C1" w:rsidRDefault="004A501B" w:rsidP="002B15C1">
      <w:pPr>
        <w:numPr>
          <w:ilvl w:val="0"/>
          <w:numId w:val="40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Объемы помощи, предоставляемой беднейшим странам, сокращаются.</w:t>
      </w:r>
    </w:p>
    <w:p w:rsidR="004A501B" w:rsidRPr="002B15C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2: Удовлетворять особые потребности наименее развитых стран</w:t>
      </w:r>
    </w:p>
    <w:p w:rsidR="004A501B" w:rsidRDefault="004A501B" w:rsidP="002B15C1">
      <w:pPr>
        <w:numPr>
          <w:ilvl w:val="0"/>
          <w:numId w:val="4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 xml:space="preserve">Объем двухсторонней </w:t>
      </w:r>
      <w:proofErr w:type="gramStart"/>
      <w:r w:rsidRPr="002B15C1">
        <w:rPr>
          <w:rFonts w:ascii="Times New Roman" w:hAnsi="Times New Roman"/>
          <w:sz w:val="28"/>
          <w:szCs w:val="28"/>
          <w:lang w:eastAsia="ru-RU"/>
        </w:rPr>
        <w:t>ОПР</w:t>
      </w:r>
      <w:proofErr w:type="gramEnd"/>
      <w:r w:rsidRPr="002B15C1">
        <w:rPr>
          <w:rFonts w:ascii="Times New Roman" w:hAnsi="Times New Roman"/>
          <w:sz w:val="28"/>
          <w:szCs w:val="28"/>
          <w:lang w:eastAsia="ru-RU"/>
        </w:rPr>
        <w:t xml:space="preserve"> странам Африки (где находится 34 из 48 наименее развитых стран) в 2013 году сократился на 5,6 процента.</w:t>
      </w:r>
    </w:p>
    <w:p w:rsidR="004A501B" w:rsidRPr="002B15C1" w:rsidRDefault="004A501B" w:rsidP="002B15C1">
      <w:pPr>
        <w:numPr>
          <w:ilvl w:val="0"/>
          <w:numId w:val="41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Развитые страны предоставляют беспошлинный доступ на свои рынки для 80% товаров, экспортируемых из наименее развитых стран.</w:t>
      </w:r>
    </w:p>
    <w:p w:rsidR="004A501B" w:rsidRPr="002B15C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3: Удовлетворять особые потребности развивающихся стран, не имеющих выхода к морю, и малых островных развивающихся государств</w:t>
      </w:r>
    </w:p>
    <w:p w:rsidR="004A501B" w:rsidRPr="002B15C1" w:rsidRDefault="004A501B" w:rsidP="002B15C1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2B15C1">
        <w:rPr>
          <w:rFonts w:ascii="Times New Roman" w:hAnsi="Times New Roman"/>
          <w:sz w:val="28"/>
          <w:szCs w:val="28"/>
          <w:lang w:eastAsia="ru-RU"/>
        </w:rPr>
        <w:t>Помощь странам, не имеющим выхода к морю, сократилась в 2010 году впервые за последние 10 лет, в то время как объем помощи малым островным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B15C1">
        <w:rPr>
          <w:rFonts w:ascii="Times New Roman" w:hAnsi="Times New Roman"/>
          <w:sz w:val="28"/>
          <w:szCs w:val="28"/>
          <w:lang w:eastAsia="ru-RU"/>
        </w:rPr>
        <w:t>вивающимся государствам значительно вырос.</w:t>
      </w:r>
    </w:p>
    <w:p w:rsidR="004A501B" w:rsidRPr="002B15C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4: В комплексе решать проблемы задолженности развивающихся стран</w:t>
      </w:r>
    </w:p>
    <w:p w:rsidR="004A501B" w:rsidRPr="00B528AA" w:rsidRDefault="004A501B" w:rsidP="002B15C1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rPr>
          <w:rFonts w:ascii="Times New Roman" w:hAnsi="Times New Roman"/>
          <w:sz w:val="28"/>
          <w:szCs w:val="28"/>
          <w:lang w:eastAsia="ru-RU"/>
        </w:rPr>
      </w:pPr>
      <w:r w:rsidRPr="00B528AA">
        <w:rPr>
          <w:rFonts w:ascii="Times New Roman" w:hAnsi="Times New Roman"/>
          <w:sz w:val="28"/>
          <w:szCs w:val="28"/>
          <w:lang w:eastAsia="ru-RU"/>
        </w:rPr>
        <w:t>В настоящее время долговое бремя развивающихся стран значительно ниже, чем в 2000 году, но далее не сокращается.</w:t>
      </w:r>
    </w:p>
    <w:p w:rsidR="004A501B" w:rsidRPr="002B15C1" w:rsidRDefault="004A501B" w:rsidP="00404BD3">
      <w:pPr>
        <w:pBdr>
          <w:bottom w:val="single" w:sz="4" w:space="4" w:color="CCCCCC"/>
        </w:pBd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</w:pPr>
      <w:r w:rsidRPr="002B15C1">
        <w:rPr>
          <w:rFonts w:ascii="Times New Roman" w:hAnsi="Times New Roman"/>
          <w:b/>
          <w:bCs/>
          <w:color w:val="7E030A"/>
          <w:sz w:val="28"/>
          <w:szCs w:val="28"/>
          <w:lang w:eastAsia="ru-RU"/>
        </w:rPr>
        <w:t>Задача 5: В сотрудничестве с частным сектором принимать меры к тому, чтобы все могли пользоваться благами новых технологий, особенно информационно-коммуникационных технологий</w:t>
      </w:r>
    </w:p>
    <w:p w:rsidR="004A501B" w:rsidRPr="00B528AA" w:rsidRDefault="004A501B" w:rsidP="00B528AA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8AA">
        <w:rPr>
          <w:rFonts w:ascii="Times New Roman" w:hAnsi="Times New Roman"/>
          <w:sz w:val="28"/>
          <w:szCs w:val="28"/>
          <w:lang w:eastAsia="ru-RU"/>
        </w:rPr>
        <w:t>Почти 3 миллиарда человек, или 40 процентов населения Земли, будут пользоваться Интернетом к концу 2014 года.</w:t>
      </w:r>
    </w:p>
    <w:p w:rsidR="004A501B" w:rsidRPr="00B528AA" w:rsidRDefault="004A501B" w:rsidP="00B528AA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8AA">
        <w:rPr>
          <w:rFonts w:ascii="Times New Roman" w:hAnsi="Times New Roman"/>
          <w:sz w:val="28"/>
          <w:szCs w:val="28"/>
          <w:lang w:eastAsia="ru-RU"/>
        </w:rPr>
        <w:t>Две трети пользователей Интернета в мире проживают в развивающихся регионах, где всего лишь за пять лет с 2009 по 2014 год количество пользователей Интернета удвоилось.</w:t>
      </w:r>
    </w:p>
    <w:p w:rsidR="004A501B" w:rsidRPr="00B528AA" w:rsidRDefault="004A501B" w:rsidP="00B528AA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8AA">
        <w:rPr>
          <w:rFonts w:ascii="Times New Roman" w:hAnsi="Times New Roman"/>
          <w:sz w:val="28"/>
          <w:szCs w:val="28"/>
          <w:lang w:eastAsia="ru-RU"/>
        </w:rPr>
        <w:t>В Африке почти 20 процентов от общей численности населения подключены к глобальной сети по сравнению с 10 процентами в 2010 году.</w:t>
      </w:r>
    </w:p>
    <w:p w:rsidR="004A501B" w:rsidRPr="00B528AA" w:rsidRDefault="004A501B" w:rsidP="00B528AA">
      <w:pPr>
        <w:numPr>
          <w:ilvl w:val="0"/>
          <w:numId w:val="42"/>
        </w:numPr>
        <w:shd w:val="clear" w:color="auto" w:fill="FFFFFF"/>
        <w:tabs>
          <w:tab w:val="clear" w:pos="600"/>
          <w:tab w:val="num" w:pos="0"/>
        </w:tabs>
        <w:spacing w:before="100" w:beforeAutospacing="1" w:after="100" w:afterAutospacing="1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28AA">
        <w:rPr>
          <w:rFonts w:ascii="Times New Roman" w:hAnsi="Times New Roman"/>
          <w:sz w:val="28"/>
          <w:szCs w:val="28"/>
          <w:lang w:eastAsia="ru-RU"/>
        </w:rPr>
        <w:t>В целом по миру более 4 млрд. чел. все еще не пользуются Интернетом, причем 90 процентов из них проживают в развивающихся странах.</w:t>
      </w:r>
    </w:p>
    <w:p w:rsidR="004A501B" w:rsidRPr="00543011" w:rsidRDefault="004A501B" w:rsidP="00B528AA">
      <w:pPr>
        <w:pStyle w:val="a5"/>
        <w:ind w:firstLine="660"/>
        <w:jc w:val="both"/>
        <w:rPr>
          <w:b/>
          <w:i/>
          <w:sz w:val="28"/>
          <w:szCs w:val="28"/>
        </w:rPr>
      </w:pPr>
      <w:r w:rsidRPr="00543011">
        <w:rPr>
          <w:b/>
          <w:i/>
          <w:sz w:val="28"/>
          <w:szCs w:val="28"/>
        </w:rPr>
        <w:t>В настоящее время человечество подводит итоги достижения Целей развития тысячелетия и определяет новые направления Целей устойчивого развития (2015 г.).</w:t>
      </w:r>
    </w:p>
    <w:p w:rsidR="004A501B" w:rsidRDefault="000221B5" w:rsidP="00404BD3">
      <w:pPr>
        <w:pStyle w:val="a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2800" cy="3644900"/>
            <wp:effectExtent l="19050" t="0" r="0" b="0"/>
            <wp:docPr id="11" name="Рисунок 3" descr="http://ru.unesco.org/sites/default/files/russian_sdg_17goals_poster_all_languages_with_un_emble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ru.unesco.org/sites/default/files/russian_sdg_17goals_poster_all_languages_with_un_emblem_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0" cy="364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Default="004A501B" w:rsidP="00404BD3">
      <w:pPr>
        <w:pStyle w:val="a5"/>
        <w:jc w:val="both"/>
        <w:rPr>
          <w:sz w:val="28"/>
          <w:szCs w:val="28"/>
        </w:rPr>
      </w:pPr>
    </w:p>
    <w:p w:rsidR="004A501B" w:rsidRPr="00B528AA" w:rsidRDefault="004A501B" w:rsidP="00B528AA">
      <w:pPr>
        <w:pStyle w:val="a5"/>
        <w:jc w:val="center"/>
        <w:rPr>
          <w:b/>
          <w:i/>
          <w:sz w:val="28"/>
          <w:szCs w:val="28"/>
        </w:rPr>
      </w:pPr>
      <w:r w:rsidRPr="00B528AA">
        <w:rPr>
          <w:b/>
          <w:i/>
          <w:sz w:val="28"/>
          <w:szCs w:val="28"/>
        </w:rPr>
        <w:t xml:space="preserve">17 </w:t>
      </w:r>
      <w:r>
        <w:rPr>
          <w:b/>
          <w:i/>
          <w:sz w:val="28"/>
          <w:szCs w:val="28"/>
        </w:rPr>
        <w:t>ц</w:t>
      </w:r>
      <w:r w:rsidRPr="00B528AA">
        <w:rPr>
          <w:b/>
          <w:i/>
          <w:sz w:val="28"/>
          <w:szCs w:val="28"/>
        </w:rPr>
        <w:t>елей устойчивого развития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Повсеместная ликвидация нищеты во всех ее формах.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Ликвидация голода, обеспечение продовольственной безопасности и улучшение питания</w:t>
      </w:r>
      <w:r>
        <w:rPr>
          <w:sz w:val="28"/>
          <w:szCs w:val="28"/>
        </w:rPr>
        <w:t>,</w:t>
      </w:r>
      <w:r w:rsidRPr="00270545">
        <w:rPr>
          <w:sz w:val="28"/>
          <w:szCs w:val="28"/>
        </w:rPr>
        <w:t xml:space="preserve"> и содействие устойчивому развитию сельского хозяйства.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Обеспечение здорового образа жизни и содействие благополучию для всех в любом возрасте.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Обеспечение всеохватного и справедливого качественного образования и поощрение возможности обучения на протяжении всей жизни для всех.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 xml:space="preserve">Обеспечение </w:t>
      </w:r>
      <w:proofErr w:type="spellStart"/>
      <w:r w:rsidRPr="00270545">
        <w:rPr>
          <w:sz w:val="28"/>
          <w:szCs w:val="28"/>
        </w:rPr>
        <w:t>гендерного</w:t>
      </w:r>
      <w:proofErr w:type="spellEnd"/>
      <w:r w:rsidRPr="00270545">
        <w:rPr>
          <w:sz w:val="28"/>
          <w:szCs w:val="28"/>
        </w:rPr>
        <w:t xml:space="preserve"> равенства и расширения прав и возможностей всех женщин и девочек.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Обеспечение наличия и рациональное использование ввозных ресурсов и санитарии для всех.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 xml:space="preserve">Обеспечение доступа к </w:t>
      </w:r>
      <w:proofErr w:type="spellStart"/>
      <w:r w:rsidRPr="00270545">
        <w:rPr>
          <w:sz w:val="28"/>
          <w:szCs w:val="28"/>
        </w:rPr>
        <w:t>недорогостоящим</w:t>
      </w:r>
      <w:proofErr w:type="spellEnd"/>
      <w:r w:rsidRPr="00270545">
        <w:rPr>
          <w:sz w:val="28"/>
          <w:szCs w:val="28"/>
        </w:rPr>
        <w:t>, надежным, устойчивым и современным источникам энергии для всех.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Содействие неуклонному, всеохватному и устойчивому экономическому росту, полной и производственной занятости и достойной работе для всех.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Создание прочной инфраструктуры, содействие обеспечению всеохватной и устойчивой индустриализации и внедрению инноваций.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Снижение уровня неравенства внутри стран и между ними.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Обеспечение открытости, безопасности, жизнестойкости и устойчивости городов и населенных пунктов.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Обеспечение рациональных моделей потребления и производства.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Принятие срочных мер по борьбе с изменением климата и его последствиями.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Сохранение и рациональное использование океанов, морей и морских ресурсов в интересах устойчивого развития.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Защита, восстановление экосистем суши и содействие рациональному использованию, рациональное управление лесами, борьба с опустыниванием, прекращение и обращение вспять деградации земель и прекращение процесса утраты биологического разнообразия.</w:t>
      </w:r>
    </w:p>
    <w:p w:rsidR="004A501B" w:rsidRPr="00270545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Содействие построению миролюбивых и открытых обществ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уровнях.</w:t>
      </w:r>
    </w:p>
    <w:p w:rsidR="004A501B" w:rsidRDefault="004A501B" w:rsidP="00B528AA">
      <w:pPr>
        <w:pStyle w:val="a5"/>
        <w:numPr>
          <w:ilvl w:val="1"/>
          <w:numId w:val="3"/>
        </w:numPr>
        <w:tabs>
          <w:tab w:val="clear" w:pos="1440"/>
          <w:tab w:val="num" w:pos="0"/>
        </w:tabs>
        <w:ind w:left="0" w:firstLine="660"/>
        <w:jc w:val="both"/>
        <w:rPr>
          <w:sz w:val="28"/>
          <w:szCs w:val="28"/>
        </w:rPr>
      </w:pPr>
      <w:r w:rsidRPr="00270545">
        <w:rPr>
          <w:sz w:val="28"/>
          <w:szCs w:val="28"/>
        </w:rPr>
        <w:t>Укрепление средств достижения устойчивого развития и активизация работы механизмов глобального партнерства в интересах устойчивого развития.</w:t>
      </w:r>
      <w:r>
        <w:rPr>
          <w:sz w:val="28"/>
          <w:szCs w:val="28"/>
        </w:rPr>
        <w:t xml:space="preserve"> </w:t>
      </w:r>
    </w:p>
    <w:p w:rsidR="004A501B" w:rsidRPr="00B528AA" w:rsidRDefault="004A501B" w:rsidP="00B528AA">
      <w:pPr>
        <w:pStyle w:val="a5"/>
        <w:ind w:firstLine="660"/>
        <w:jc w:val="both"/>
        <w:rPr>
          <w:sz w:val="28"/>
          <w:szCs w:val="28"/>
        </w:rPr>
      </w:pPr>
      <w:r w:rsidRPr="00B528AA">
        <w:rPr>
          <w:sz w:val="28"/>
          <w:szCs w:val="28"/>
        </w:rPr>
        <w:t>Именно эти 17 Целей устойчивого развития являются приоритетными направлениями развития человечества. Россия поддерживает стратегию устойчивого развития и активно реализует ее основные составляющие: экологическую, социальную, экономическую и культурологическую. Ка</w:t>
      </w:r>
      <w:r>
        <w:rPr>
          <w:sz w:val="28"/>
          <w:szCs w:val="28"/>
        </w:rPr>
        <w:t>ждая из целей может стать темой</w:t>
      </w:r>
      <w:r w:rsidRPr="00B528AA">
        <w:rPr>
          <w:sz w:val="28"/>
          <w:szCs w:val="28"/>
        </w:rPr>
        <w:t xml:space="preserve"> урока окружающей среды и устойчивого развития, общешкольного мероприятия</w:t>
      </w:r>
      <w:r>
        <w:rPr>
          <w:sz w:val="28"/>
          <w:szCs w:val="28"/>
        </w:rPr>
        <w:t xml:space="preserve"> </w:t>
      </w:r>
      <w:r w:rsidRPr="00B528AA">
        <w:rPr>
          <w:sz w:val="28"/>
          <w:szCs w:val="28"/>
        </w:rPr>
        <w:t>- события, районной или городской акции, проекта, программы.</w:t>
      </w:r>
    </w:p>
    <w:p w:rsidR="004A501B" w:rsidRPr="00A13707" w:rsidRDefault="004A501B" w:rsidP="00B528AA">
      <w:pPr>
        <w:ind w:firstLine="660"/>
        <w:jc w:val="both"/>
        <w:rPr>
          <w:rFonts w:ascii="Times New Roman" w:hAnsi="Times New Roman"/>
          <w:i/>
          <w:sz w:val="28"/>
          <w:szCs w:val="28"/>
        </w:rPr>
      </w:pPr>
      <w:r w:rsidRPr="00A13707">
        <w:rPr>
          <w:rFonts w:ascii="Times New Roman" w:hAnsi="Times New Roman"/>
          <w:b/>
          <w:i/>
          <w:sz w:val="28"/>
          <w:szCs w:val="28"/>
        </w:rPr>
        <w:t>Есть и образовательная дата</w:t>
      </w:r>
      <w:r w:rsidRPr="00A13707">
        <w:rPr>
          <w:rFonts w:ascii="Times New Roman" w:hAnsi="Times New Roman"/>
          <w:i/>
          <w:sz w:val="28"/>
          <w:szCs w:val="28"/>
        </w:rPr>
        <w:t>.</w:t>
      </w:r>
      <w:r w:rsidRPr="00270545">
        <w:rPr>
          <w:rFonts w:ascii="Times New Roman" w:hAnsi="Times New Roman"/>
          <w:sz w:val="28"/>
          <w:szCs w:val="28"/>
        </w:rPr>
        <w:t xml:space="preserve"> В 2017 году отмечается </w:t>
      </w:r>
      <w:r w:rsidRPr="00A13707">
        <w:rPr>
          <w:rFonts w:ascii="Times New Roman" w:hAnsi="Times New Roman"/>
          <w:i/>
          <w:sz w:val="28"/>
          <w:szCs w:val="28"/>
        </w:rPr>
        <w:t>40-летний юбилей проведения</w:t>
      </w:r>
      <w:proofErr w:type="gramStart"/>
      <w:r w:rsidRPr="00A13707">
        <w:rPr>
          <w:rFonts w:ascii="Times New Roman" w:hAnsi="Times New Roman"/>
          <w:i/>
          <w:sz w:val="28"/>
          <w:szCs w:val="28"/>
        </w:rPr>
        <w:t xml:space="preserve"> П</w:t>
      </w:r>
      <w:proofErr w:type="gramEnd"/>
      <w:r w:rsidRPr="00A13707">
        <w:rPr>
          <w:rFonts w:ascii="Times New Roman" w:hAnsi="Times New Roman"/>
          <w:i/>
          <w:sz w:val="28"/>
          <w:szCs w:val="28"/>
        </w:rPr>
        <w:t>ервой международной Конференции по образованию в области окружающей среды в г.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707">
        <w:rPr>
          <w:rFonts w:ascii="Times New Roman" w:hAnsi="Times New Roman"/>
          <w:i/>
          <w:sz w:val="28"/>
          <w:szCs w:val="28"/>
        </w:rPr>
        <w:t>Тбилиси (1977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13707">
        <w:rPr>
          <w:rFonts w:ascii="Times New Roman" w:hAnsi="Times New Roman"/>
          <w:i/>
          <w:sz w:val="28"/>
          <w:szCs w:val="28"/>
        </w:rPr>
        <w:t>г.).</w:t>
      </w:r>
      <w:r w:rsidRPr="00270545">
        <w:rPr>
          <w:rFonts w:ascii="Times New Roman" w:hAnsi="Times New Roman"/>
          <w:sz w:val="28"/>
          <w:szCs w:val="28"/>
        </w:rPr>
        <w:t xml:space="preserve"> В Тбилисской декларации определены </w:t>
      </w:r>
      <w:r w:rsidRPr="00A13707">
        <w:rPr>
          <w:rFonts w:ascii="Times New Roman" w:hAnsi="Times New Roman"/>
          <w:b/>
          <w:i/>
          <w:sz w:val="28"/>
          <w:szCs w:val="28"/>
        </w:rPr>
        <w:t>три ключевые цели в области образования:</w:t>
      </w:r>
      <w:r w:rsidRPr="00A13707">
        <w:rPr>
          <w:rFonts w:ascii="Times New Roman" w:hAnsi="Times New Roman"/>
          <w:i/>
          <w:sz w:val="28"/>
          <w:szCs w:val="28"/>
        </w:rPr>
        <w:t xml:space="preserve"> </w:t>
      </w:r>
    </w:p>
    <w:p w:rsidR="004A501B" w:rsidRDefault="004A501B" w:rsidP="00A13707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1. Развитие ясного понимания и чувства озабоченности в отношении экономической, социальной, политической и экологической взаимозависимости в городских и сельских районах.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01B" w:rsidRPr="00A13707" w:rsidRDefault="004A501B" w:rsidP="00A13707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2. Предоставление каждому человеку возможности получать знания, усваивать ценности, проявлять отношение, брать на себя обязательства и приобретать навыки, необходимые для охраны и улучшения окружающей среды.</w:t>
      </w:r>
    </w:p>
    <w:p w:rsidR="004A501B" w:rsidRPr="00A13707" w:rsidRDefault="004A501B" w:rsidP="00A13707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 xml:space="preserve">3. Создание новых типов поведения отдельных лиц, групп и общества в целом по отношению к окружающей среде. </w:t>
      </w:r>
    </w:p>
    <w:p w:rsidR="004A501B" w:rsidRDefault="004A501B" w:rsidP="00A13707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 xml:space="preserve">В настоящее время направление, которое в прошлом столетии называлось </w:t>
      </w:r>
      <w:r w:rsidRPr="00D05344">
        <w:rPr>
          <w:rFonts w:ascii="Times New Roman" w:hAnsi="Times New Roman"/>
          <w:i/>
          <w:sz w:val="28"/>
          <w:szCs w:val="28"/>
        </w:rPr>
        <w:t>образование в области окружающей среды (экологическое образование),</w:t>
      </w:r>
      <w:r w:rsidRPr="00A13707">
        <w:rPr>
          <w:rFonts w:ascii="Times New Roman" w:hAnsi="Times New Roman"/>
          <w:sz w:val="28"/>
          <w:szCs w:val="28"/>
        </w:rPr>
        <w:t xml:space="preserve"> сегодня принято обозначать как </w:t>
      </w:r>
      <w:r w:rsidRPr="00D05344">
        <w:rPr>
          <w:rFonts w:ascii="Times New Roman" w:hAnsi="Times New Roman"/>
          <w:i/>
          <w:sz w:val="28"/>
          <w:szCs w:val="28"/>
        </w:rPr>
        <w:t>экологическое образование в интересах устойчивого развития (ЭОУР).</w:t>
      </w:r>
      <w:r w:rsidRPr="00A13707">
        <w:rPr>
          <w:rFonts w:ascii="Times New Roman" w:hAnsi="Times New Roman"/>
          <w:sz w:val="28"/>
          <w:szCs w:val="28"/>
        </w:rPr>
        <w:t xml:space="preserve"> </w:t>
      </w:r>
    </w:p>
    <w:p w:rsidR="004A501B" w:rsidRPr="00A13707" w:rsidRDefault="004A501B" w:rsidP="00A13707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 xml:space="preserve">В контексте реализации </w:t>
      </w:r>
      <w:r w:rsidRPr="00A13707">
        <w:rPr>
          <w:rFonts w:ascii="Times New Roman" w:hAnsi="Times New Roman"/>
          <w:i/>
          <w:sz w:val="28"/>
          <w:szCs w:val="28"/>
        </w:rPr>
        <w:t>стратегии экологического образования в интересах устойчивого развития</w:t>
      </w:r>
      <w:r w:rsidRPr="00A13707">
        <w:rPr>
          <w:rFonts w:ascii="Times New Roman" w:hAnsi="Times New Roman"/>
          <w:sz w:val="28"/>
          <w:szCs w:val="28"/>
        </w:rPr>
        <w:t xml:space="preserve"> представляется перспективными следующие темы проведения эколого-образовательных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–</w:t>
      </w:r>
      <w:r w:rsidRPr="00A13707">
        <w:rPr>
          <w:rFonts w:ascii="Times New Roman" w:hAnsi="Times New Roman"/>
          <w:sz w:val="28"/>
          <w:szCs w:val="28"/>
        </w:rPr>
        <w:t xml:space="preserve"> событий: 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 xml:space="preserve">Экологическая новелла Олимпиады в </w:t>
      </w:r>
      <w:proofErr w:type="spellStart"/>
      <w:r w:rsidRPr="00603BEE">
        <w:rPr>
          <w:rFonts w:ascii="Times New Roman" w:hAnsi="Times New Roman"/>
          <w:color w:val="00B050"/>
          <w:sz w:val="28"/>
          <w:szCs w:val="28"/>
        </w:rPr>
        <w:t>Рио</w:t>
      </w:r>
      <w:proofErr w:type="spellEnd"/>
      <w:r w:rsidRPr="00603BEE">
        <w:rPr>
          <w:rFonts w:ascii="Times New Roman" w:hAnsi="Times New Roman"/>
          <w:color w:val="00B050"/>
          <w:sz w:val="28"/>
          <w:szCs w:val="28"/>
        </w:rPr>
        <w:t>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1430" w:hanging="77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Экологический след как методика оценки своего влияния на окружающую среду.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Экономика знаний.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Зеленый дизайн.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Санкт-Петербург 2030: стратегия развития города.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Устойчивые города (устойчивые поселения).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Школа устойчивого развития.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Школьный экологический сертификат.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Качество жизни человека.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Экологический рейтинг городов.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ООПТ города.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Министры обсуждают экологию…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Экология Санкт-Петербурга (экологический паспорт).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Отходы в городе.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Окружающая среда:25 кадр.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proofErr w:type="spellStart"/>
      <w:r w:rsidRPr="00603BEE">
        <w:rPr>
          <w:rFonts w:ascii="Times New Roman" w:hAnsi="Times New Roman"/>
          <w:color w:val="00B050"/>
          <w:sz w:val="28"/>
          <w:szCs w:val="28"/>
        </w:rPr>
        <w:t>Энерг</w:t>
      </w:r>
      <w:proofErr w:type="gramStart"/>
      <w:r w:rsidRPr="00603BEE">
        <w:rPr>
          <w:rFonts w:ascii="Times New Roman" w:hAnsi="Times New Roman"/>
          <w:color w:val="00B050"/>
          <w:sz w:val="28"/>
          <w:szCs w:val="28"/>
        </w:rPr>
        <w:t>о</w:t>
      </w:r>
      <w:proofErr w:type="spellEnd"/>
      <w:r w:rsidRPr="00603BEE">
        <w:rPr>
          <w:rFonts w:ascii="Times New Roman" w:hAnsi="Times New Roman"/>
          <w:color w:val="00B050"/>
          <w:sz w:val="28"/>
          <w:szCs w:val="28"/>
        </w:rPr>
        <w:t>-</w:t>
      </w:r>
      <w:proofErr w:type="gramEnd"/>
      <w:r w:rsidRPr="00603BEE">
        <w:rPr>
          <w:rFonts w:ascii="Times New Roman" w:hAnsi="Times New Roman"/>
          <w:color w:val="00B050"/>
          <w:sz w:val="28"/>
          <w:szCs w:val="28"/>
        </w:rPr>
        <w:t xml:space="preserve">  и ресурсосбережение.</w:t>
      </w:r>
    </w:p>
    <w:p w:rsidR="004A501B" w:rsidRPr="00603BEE" w:rsidRDefault="004A501B" w:rsidP="00A13707">
      <w:pPr>
        <w:pStyle w:val="a3"/>
        <w:numPr>
          <w:ilvl w:val="0"/>
          <w:numId w:val="1"/>
        </w:numPr>
        <w:ind w:left="0" w:firstLine="660"/>
        <w:jc w:val="both"/>
        <w:rPr>
          <w:rFonts w:ascii="Times New Roman" w:hAnsi="Times New Roman"/>
          <w:color w:val="00B050"/>
          <w:sz w:val="28"/>
          <w:szCs w:val="28"/>
        </w:rPr>
      </w:pPr>
      <w:r w:rsidRPr="00603BEE">
        <w:rPr>
          <w:rFonts w:ascii="Times New Roman" w:hAnsi="Times New Roman"/>
          <w:color w:val="00B050"/>
          <w:sz w:val="28"/>
          <w:szCs w:val="28"/>
        </w:rPr>
        <w:t>Экологическая культура человека.</w:t>
      </w:r>
    </w:p>
    <w:p w:rsidR="004A501B" w:rsidRPr="00A13707" w:rsidRDefault="004A501B" w:rsidP="00A13707">
      <w:pPr>
        <w:spacing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Наиболее востребованными технологиями экологического образования в интересах устойчивого развития являются: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13707">
        <w:rPr>
          <w:rFonts w:ascii="Times New Roman" w:hAnsi="Times New Roman"/>
          <w:sz w:val="28"/>
          <w:szCs w:val="28"/>
        </w:rPr>
        <w:t>кейс-технологии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технологии моделирования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3707">
        <w:rPr>
          <w:rFonts w:ascii="Times New Roman" w:hAnsi="Times New Roman"/>
          <w:sz w:val="28"/>
          <w:szCs w:val="28"/>
        </w:rPr>
        <w:t>форсайт-метод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технологии прогнозирования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 xml:space="preserve">игровые технологии, включая </w:t>
      </w:r>
      <w:proofErr w:type="spellStart"/>
      <w:proofErr w:type="gramStart"/>
      <w:r w:rsidRPr="00A13707">
        <w:rPr>
          <w:rFonts w:ascii="Times New Roman" w:hAnsi="Times New Roman"/>
          <w:sz w:val="28"/>
          <w:szCs w:val="28"/>
        </w:rPr>
        <w:t>ИКТ-технологии</w:t>
      </w:r>
      <w:proofErr w:type="spellEnd"/>
      <w:proofErr w:type="gramEnd"/>
      <w:r w:rsidRPr="00A137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13707"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технологии проектирования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A501B" w:rsidRPr="00A13707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технология критического мышления</w:t>
      </w:r>
      <w:r>
        <w:rPr>
          <w:rFonts w:ascii="Times New Roman" w:hAnsi="Times New Roman"/>
          <w:sz w:val="28"/>
          <w:szCs w:val="28"/>
        </w:rPr>
        <w:t>;</w:t>
      </w:r>
    </w:p>
    <w:p w:rsidR="004A501B" w:rsidRDefault="004A501B" w:rsidP="00FE4702">
      <w:pPr>
        <w:numPr>
          <w:ilvl w:val="1"/>
          <w:numId w:val="1"/>
        </w:numPr>
        <w:spacing w:line="240" w:lineRule="auto"/>
        <w:ind w:left="0" w:firstLine="660"/>
        <w:jc w:val="both"/>
        <w:rPr>
          <w:rFonts w:ascii="Times New Roman" w:hAnsi="Times New Roman"/>
          <w:sz w:val="28"/>
          <w:szCs w:val="28"/>
        </w:rPr>
      </w:pPr>
      <w:r w:rsidRPr="00A13707">
        <w:rPr>
          <w:rFonts w:ascii="Times New Roman" w:hAnsi="Times New Roman"/>
          <w:sz w:val="28"/>
          <w:szCs w:val="28"/>
        </w:rPr>
        <w:t>мониторинговые технологии и др.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A501B" w:rsidRPr="00BA5042" w:rsidRDefault="004A501B" w:rsidP="003C683D">
      <w:pPr>
        <w:ind w:firstLine="660"/>
        <w:jc w:val="both"/>
        <w:rPr>
          <w:rFonts w:ascii="Times New Roman" w:hAnsi="Times New Roman"/>
          <w:i/>
          <w:sz w:val="28"/>
          <w:szCs w:val="28"/>
        </w:rPr>
      </w:pPr>
      <w:r w:rsidRPr="00BA5042">
        <w:rPr>
          <w:rFonts w:ascii="Times New Roman" w:hAnsi="Times New Roman"/>
          <w:i/>
          <w:sz w:val="28"/>
          <w:szCs w:val="28"/>
        </w:rPr>
        <w:t xml:space="preserve">Примеры использования указанных образовательных технологий в развитии экологической культуры (культуры устойчивого развития) обучающихся приведены в публикациях кафедры педагогики окружающей среды, безопасности и здоровья человека Санкт-Петербургской академии </w:t>
      </w:r>
      <w:proofErr w:type="spellStart"/>
      <w:r w:rsidRPr="00BA5042">
        <w:rPr>
          <w:rFonts w:ascii="Times New Roman" w:hAnsi="Times New Roman"/>
          <w:i/>
          <w:sz w:val="28"/>
          <w:szCs w:val="28"/>
        </w:rPr>
        <w:t>постдипломного</w:t>
      </w:r>
      <w:proofErr w:type="spellEnd"/>
      <w:r w:rsidRPr="00BA5042">
        <w:rPr>
          <w:rFonts w:ascii="Times New Roman" w:hAnsi="Times New Roman"/>
          <w:i/>
          <w:sz w:val="28"/>
          <w:szCs w:val="28"/>
        </w:rPr>
        <w:t xml:space="preserve"> педагогического образования: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1. Проектирование программы формирования экологической культуры, безопасного и здорового образа жизни: методическое пособие, авторский коллектив / под редакцией С.В. Алексеева, СПб АППО, 2014.</w:t>
      </w:r>
    </w:p>
    <w:p w:rsidR="004A501B" w:rsidRPr="00237095" w:rsidRDefault="004A501B" w:rsidP="0094683B">
      <w:pPr>
        <w:tabs>
          <w:tab w:val="left" w:pos="-1985"/>
        </w:tabs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2. Здоровая школа: настольная книга для руководителей и педагогов: авторский коллектив / под редакцией С.В. Алексеева</w:t>
      </w:r>
      <w:r w:rsidRPr="00237095">
        <w:rPr>
          <w:rFonts w:ascii="Times New Roman" w:hAnsi="Times New Roman"/>
        </w:rPr>
        <w:t xml:space="preserve">, </w:t>
      </w:r>
      <w:r w:rsidRPr="00237095">
        <w:rPr>
          <w:rFonts w:ascii="Times New Roman" w:hAnsi="Times New Roman"/>
          <w:sz w:val="28"/>
          <w:szCs w:val="28"/>
        </w:rPr>
        <w:t>СПб, СПб АППО, 2011.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3. Безопасная школа: настольная книга для руководителей и педагогов: авторский коллектив / под редакцией С.В. Алексеева, Т.В. Мельниковой, СПб, СПб АППО, 2014.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 xml:space="preserve">4. Инновации в методике обучения экологии,  физической культуре, основам безопасности жизнедеятельности, сборник / С.В. Алексеев и др., под общей редакцией С.В. Алексеева, </w:t>
      </w:r>
      <w:proofErr w:type="spellStart"/>
      <w:r w:rsidRPr="00237095">
        <w:rPr>
          <w:rFonts w:ascii="Times New Roman" w:hAnsi="Times New Roman"/>
          <w:sz w:val="28"/>
          <w:szCs w:val="28"/>
        </w:rPr>
        <w:t>СПб.</w:t>
      </w:r>
      <w:proofErr w:type="gramStart"/>
      <w:r w:rsidRPr="00237095">
        <w:rPr>
          <w:rFonts w:ascii="Times New Roman" w:hAnsi="Times New Roman"/>
          <w:sz w:val="28"/>
          <w:szCs w:val="28"/>
        </w:rPr>
        <w:t>:С</w:t>
      </w:r>
      <w:proofErr w:type="gramEnd"/>
      <w:r w:rsidRPr="00237095">
        <w:rPr>
          <w:rFonts w:ascii="Times New Roman" w:hAnsi="Times New Roman"/>
          <w:sz w:val="28"/>
          <w:szCs w:val="28"/>
        </w:rPr>
        <w:t>Пб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АППО, 2014.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5. Информационный источник сложной структуры (ИИСС) «ОКРУЖАЮЩАЯ СРЕДА» - комплект презентаций и рекомендаций по проведению занятий на экологическую тематику</w:t>
      </w:r>
      <w:proofErr w:type="gramStart"/>
      <w:r w:rsidRPr="00237095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37095">
        <w:rPr>
          <w:rFonts w:ascii="Times New Roman" w:hAnsi="Times New Roman"/>
          <w:sz w:val="28"/>
          <w:szCs w:val="28"/>
        </w:rPr>
        <w:t>Москва, НФПК, 2005.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6 Алексеев С.В., Груздева Н.В., Гущина Э.В. Экологический практикум школьника (учебное пособие для учащихся), Самара, Федоров и К., 2005.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7. Алексеев С.В., Груздева Н.В., Гущина Э.В. .Экологический практикум школьника (справочное пособие для учащихся), Самара, Федоров и К., 2005.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8. Алексеев С.В., Груздева Н.В., Гущина Э.В. Экологический практикум школьника (методическое пособие для учителя)</w:t>
      </w:r>
      <w:proofErr w:type="gramStart"/>
      <w:r w:rsidRPr="0023709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37095">
        <w:rPr>
          <w:rFonts w:ascii="Times New Roman" w:hAnsi="Times New Roman"/>
          <w:sz w:val="28"/>
          <w:szCs w:val="28"/>
        </w:rPr>
        <w:t xml:space="preserve"> Самара, Федоров и К., 2005.</w:t>
      </w:r>
    </w:p>
    <w:p w:rsidR="004A501B" w:rsidRPr="00237095" w:rsidRDefault="004A501B" w:rsidP="0094683B">
      <w:pPr>
        <w:tabs>
          <w:tab w:val="left" w:pos="-1985"/>
        </w:tabs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 xml:space="preserve">9. Экология и безопасность жизнедеятельности / авторский коллектив: Алексеев С.В., Грачев В.А., Гуревич К.Г., </w:t>
      </w:r>
      <w:proofErr w:type="spellStart"/>
      <w:r w:rsidRPr="00237095">
        <w:rPr>
          <w:rFonts w:ascii="Times New Roman" w:hAnsi="Times New Roman"/>
          <w:sz w:val="28"/>
          <w:szCs w:val="28"/>
        </w:rPr>
        <w:t>Дзятковская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Е.Н., </w:t>
      </w:r>
      <w:proofErr w:type="gramStart"/>
      <w:r w:rsidRPr="00237095">
        <w:rPr>
          <w:rFonts w:ascii="Times New Roman" w:hAnsi="Times New Roman"/>
          <w:sz w:val="28"/>
          <w:szCs w:val="28"/>
        </w:rPr>
        <w:t>Дурнев</w:t>
      </w:r>
      <w:proofErr w:type="gramEnd"/>
      <w:r w:rsidRPr="00237095">
        <w:rPr>
          <w:rFonts w:ascii="Times New Roman" w:hAnsi="Times New Roman"/>
          <w:sz w:val="28"/>
          <w:szCs w:val="28"/>
        </w:rPr>
        <w:t xml:space="preserve"> Р.А., </w:t>
      </w:r>
      <w:proofErr w:type="spellStart"/>
      <w:r w:rsidRPr="00237095">
        <w:rPr>
          <w:rFonts w:ascii="Times New Roman" w:hAnsi="Times New Roman"/>
          <w:sz w:val="28"/>
          <w:szCs w:val="28"/>
        </w:rPr>
        <w:t>Захлебный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А.Н., Тараканов А.Ю., </w:t>
      </w:r>
      <w:proofErr w:type="spellStart"/>
      <w:r w:rsidRPr="00237095">
        <w:rPr>
          <w:rFonts w:ascii="Times New Roman" w:hAnsi="Times New Roman"/>
          <w:sz w:val="28"/>
          <w:szCs w:val="28"/>
        </w:rPr>
        <w:t>Ясвин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В., под редакцией Грачева В.А. и </w:t>
      </w:r>
      <w:proofErr w:type="spellStart"/>
      <w:r w:rsidRPr="00237095">
        <w:rPr>
          <w:rFonts w:ascii="Times New Roman" w:hAnsi="Times New Roman"/>
          <w:sz w:val="28"/>
          <w:szCs w:val="28"/>
        </w:rPr>
        <w:t>Захлебного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А.Н. Москва, Центр «Образование и экология», 2014, ч.1 и ч.2.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10. Алексеев С.В., Груздева Н.В., Гущина Э.В. Окружающая среда: школьный энциклопедический словарь, СПб</w:t>
      </w:r>
      <w:proofErr w:type="gramStart"/>
      <w:r w:rsidRPr="002370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37095">
        <w:rPr>
          <w:rFonts w:ascii="Times New Roman" w:hAnsi="Times New Roman"/>
          <w:sz w:val="28"/>
          <w:szCs w:val="28"/>
        </w:rPr>
        <w:t>Просвещение, 2007.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11. Алексеев С.В., Гущина Э.В. Окружающая среда Санкт-Петербурга (издание для детей и их родителей), СПб.:2006.</w:t>
      </w:r>
    </w:p>
    <w:p w:rsidR="004A501B" w:rsidRPr="0023709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 xml:space="preserve">12. Педагогика окружающей среды и устойчивого развития: коллективная монография (Алексеев С.В., Корякина Н.И., </w:t>
      </w:r>
      <w:proofErr w:type="spellStart"/>
      <w:r w:rsidRPr="00237095">
        <w:rPr>
          <w:rFonts w:ascii="Times New Roman" w:hAnsi="Times New Roman"/>
          <w:sz w:val="28"/>
          <w:szCs w:val="28"/>
        </w:rPr>
        <w:t>Рипачева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Е.А.), под ред. С.В. Алексеева, СПб АППО, 2015.</w:t>
      </w:r>
    </w:p>
    <w:p w:rsidR="004A501B" w:rsidRPr="00237095" w:rsidRDefault="004A501B" w:rsidP="0094683B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13. Алексеев С.В. Инновационные педагогические стратегии развития экологического образования молодежи / Наука – школе. Публичные лекции ученых. Сборник статей.- СПб</w:t>
      </w:r>
      <w:proofErr w:type="gramStart"/>
      <w:r w:rsidRPr="002370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37095">
        <w:rPr>
          <w:rFonts w:ascii="Times New Roman" w:hAnsi="Times New Roman"/>
          <w:sz w:val="28"/>
          <w:szCs w:val="28"/>
        </w:rPr>
        <w:t>СПб НЦ РАН, Изд-во ВВМ,- 2013</w:t>
      </w:r>
    </w:p>
    <w:p w:rsidR="004A501B" w:rsidRPr="00237095" w:rsidRDefault="004A501B" w:rsidP="0094683B">
      <w:pPr>
        <w:spacing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 xml:space="preserve">14. Алексеев С.В. Образование для устойчивого развития после 2014 года: </w:t>
      </w:r>
      <w:proofErr w:type="spellStart"/>
      <w:r w:rsidRPr="00237095">
        <w:rPr>
          <w:rFonts w:ascii="Times New Roman" w:hAnsi="Times New Roman"/>
          <w:sz w:val="28"/>
          <w:szCs w:val="28"/>
        </w:rPr>
        <w:t>экоуправленческая</w:t>
      </w:r>
      <w:proofErr w:type="spellEnd"/>
      <w:r w:rsidRPr="00237095">
        <w:rPr>
          <w:rFonts w:ascii="Times New Roman" w:hAnsi="Times New Roman"/>
          <w:sz w:val="28"/>
          <w:szCs w:val="28"/>
        </w:rPr>
        <w:t xml:space="preserve"> стратегия / Наук</w:t>
      </w:r>
      <w:proofErr w:type="gramStart"/>
      <w:r w:rsidRPr="00237095">
        <w:rPr>
          <w:rFonts w:ascii="Times New Roman" w:hAnsi="Times New Roman"/>
          <w:sz w:val="28"/>
          <w:szCs w:val="28"/>
        </w:rPr>
        <w:t>а-</w:t>
      </w:r>
      <w:proofErr w:type="gramEnd"/>
      <w:r w:rsidRPr="00237095">
        <w:rPr>
          <w:rFonts w:ascii="Times New Roman" w:hAnsi="Times New Roman"/>
          <w:sz w:val="28"/>
          <w:szCs w:val="28"/>
        </w:rPr>
        <w:t xml:space="preserve"> школе. Публичные лекции ученых. Сборник статей. СПб</w:t>
      </w:r>
      <w:proofErr w:type="gramStart"/>
      <w:r w:rsidRPr="00237095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237095">
        <w:rPr>
          <w:rFonts w:ascii="Times New Roman" w:hAnsi="Times New Roman"/>
          <w:sz w:val="28"/>
          <w:szCs w:val="28"/>
        </w:rPr>
        <w:t>СПб НЦ РАН, Изд-во «</w:t>
      </w:r>
      <w:proofErr w:type="spellStart"/>
      <w:r w:rsidRPr="00237095">
        <w:rPr>
          <w:rFonts w:ascii="Times New Roman" w:hAnsi="Times New Roman"/>
          <w:sz w:val="28"/>
          <w:szCs w:val="28"/>
        </w:rPr>
        <w:t>Арт-Экспресс</w:t>
      </w:r>
      <w:proofErr w:type="spellEnd"/>
      <w:r w:rsidRPr="00237095">
        <w:rPr>
          <w:rFonts w:ascii="Times New Roman" w:hAnsi="Times New Roman"/>
          <w:sz w:val="28"/>
          <w:szCs w:val="28"/>
        </w:rPr>
        <w:t>», 2014.</w:t>
      </w:r>
    </w:p>
    <w:p w:rsidR="004A501B" w:rsidRPr="00270545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37095">
        <w:rPr>
          <w:rFonts w:ascii="Times New Roman" w:hAnsi="Times New Roman"/>
          <w:sz w:val="28"/>
          <w:szCs w:val="28"/>
        </w:rPr>
        <w:t>15. Модели экологических школ: проектирование, авторский коллектив, под редакцией С.В. Алексеева, СПб, СПб АППО, 2016.</w:t>
      </w:r>
    </w:p>
    <w:p w:rsidR="004A501B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70545">
        <w:rPr>
          <w:rFonts w:ascii="Times New Roman" w:hAnsi="Times New Roman"/>
          <w:sz w:val="28"/>
          <w:szCs w:val="28"/>
        </w:rPr>
        <w:t>В образовательных организациях Санкт-Петербурга широко используются учебно-методические материалы комплекта «Экология глазами школьников и педагогов» (руководитель проекта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– Алексеев С.В.), удостоенного в 2011 году Премии Правительства Российской Федерации в области образования.</w:t>
      </w:r>
    </w:p>
    <w:p w:rsidR="004A501B" w:rsidRDefault="004A501B" w:rsidP="0094683B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270545">
        <w:rPr>
          <w:rFonts w:ascii="Times New Roman" w:hAnsi="Times New Roman"/>
          <w:sz w:val="28"/>
          <w:szCs w:val="28"/>
        </w:rPr>
        <w:t>Уроки окружающей среды и устойчивого развития, разработанные к 2013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Году охраны окружающей среды в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 xml:space="preserve">и переданные в образовательные организации в форме буклетов, не потеряли свою актуальность и будут </w:t>
      </w:r>
      <w:r>
        <w:rPr>
          <w:rFonts w:ascii="Times New Roman" w:hAnsi="Times New Roman"/>
          <w:sz w:val="28"/>
          <w:szCs w:val="28"/>
        </w:rPr>
        <w:t>размеще</w:t>
      </w:r>
      <w:r w:rsidRPr="00270545">
        <w:rPr>
          <w:rFonts w:ascii="Times New Roman" w:hAnsi="Times New Roman"/>
          <w:sz w:val="28"/>
          <w:szCs w:val="28"/>
        </w:rPr>
        <w:t>ны на сайте СПб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АППО в свободном доступе</w:t>
      </w:r>
      <w:r>
        <w:rPr>
          <w:rFonts w:ascii="Times New Roman" w:hAnsi="Times New Roman"/>
          <w:sz w:val="28"/>
          <w:szCs w:val="28"/>
        </w:rPr>
        <w:t>.</w:t>
      </w:r>
      <w:r w:rsidRPr="0027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70545">
        <w:rPr>
          <w:rFonts w:ascii="Times New Roman" w:hAnsi="Times New Roman"/>
          <w:sz w:val="28"/>
          <w:szCs w:val="28"/>
        </w:rPr>
        <w:t xml:space="preserve"> них представлены методические разработки ряда занятий на экологическую проблематику. На сайте СПб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545">
        <w:rPr>
          <w:rFonts w:ascii="Times New Roman" w:hAnsi="Times New Roman"/>
          <w:sz w:val="28"/>
          <w:szCs w:val="28"/>
        </w:rPr>
        <w:t>АППО также будут представлены типовые презентации для проведения Уроков экологии в детском саду, начальной школе, базовой и средней общеобразовательной школы. Их можно дополнить собственными материалами и интересными данными, специфическими для конкретной образовательной организации (школы с углубленным изучением предметов, гимназии, лицея и др.).</w:t>
      </w:r>
    </w:p>
    <w:p w:rsidR="004A501B" w:rsidRDefault="004A501B" w:rsidP="0094683B">
      <w:pPr>
        <w:ind w:firstLine="6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proofErr w:type="gramStart"/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В течение Года экологии в Санкт-Петербурге </w:t>
      </w:r>
      <w:r>
        <w:rPr>
          <w:rFonts w:ascii="Times New Roman" w:hAnsi="Times New Roman"/>
          <w:noProof/>
          <w:sz w:val="28"/>
          <w:szCs w:val="28"/>
          <w:lang w:eastAsia="ru-RU"/>
        </w:rPr>
        <w:t>планируется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 реализ</w:t>
      </w:r>
      <w:r>
        <w:rPr>
          <w:rFonts w:ascii="Times New Roman" w:hAnsi="Times New Roman"/>
          <w:noProof/>
          <w:sz w:val="28"/>
          <w:szCs w:val="28"/>
          <w:lang w:eastAsia="ru-RU"/>
        </w:rPr>
        <w:t>ация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 основных эколого-образовательных мероприятий на всероссийском и городском уровнях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  <w:proofErr w:type="gramEnd"/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>аждый район города в течение года будет презентовать наиболее увлекательное эколого-образовательное мероприятие, акцию, форум. Их краткая аннотация приведена в Приложении 1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</w:p>
    <w:p w:rsidR="004A501B" w:rsidRDefault="004A501B" w:rsidP="0094683B">
      <w:pPr>
        <w:ind w:firstLine="6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70545">
        <w:rPr>
          <w:rFonts w:ascii="Times New Roman" w:hAnsi="Times New Roman"/>
          <w:noProof/>
          <w:sz w:val="28"/>
          <w:szCs w:val="28"/>
          <w:lang w:eastAsia="ru-RU"/>
        </w:rPr>
        <w:t>Информационные ресурсы, которые могут быть востребованы при подготовке и проведении эколого-образовательных мероприятий</w:t>
      </w:r>
      <w:r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270545">
        <w:rPr>
          <w:rFonts w:ascii="Times New Roman" w:hAnsi="Times New Roman"/>
          <w:noProof/>
          <w:sz w:val="28"/>
          <w:szCs w:val="28"/>
          <w:lang w:eastAsia="ru-RU"/>
        </w:rPr>
        <w:t xml:space="preserve"> приведены в Приложении 3. Не следует забывать, что в 2017 году будут проводиться традиционные мероприятия по проблемам здоровья и безопасности, имеющие непосредственное отношение к проблематике устойчивого развития.</w:t>
      </w:r>
    </w:p>
    <w:p w:rsidR="004A501B" w:rsidRPr="00A13707" w:rsidRDefault="000221B5" w:rsidP="003C683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6007100" cy="4542790"/>
            <wp:effectExtent l="19050" t="0" r="0" b="0"/>
            <wp:wrapTopAndBottom/>
            <wp:docPr id="14" name="Рисунок 1" descr="Акци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кция детей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54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01B" w:rsidRDefault="004A501B" w:rsidP="00946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01B" w:rsidRDefault="004A501B" w:rsidP="0094683B">
      <w:pPr>
        <w:ind w:firstLine="660"/>
        <w:jc w:val="both"/>
        <w:rPr>
          <w:rFonts w:ascii="Times New Roman" w:hAnsi="Times New Roman"/>
          <w:i/>
          <w:sz w:val="28"/>
          <w:szCs w:val="28"/>
        </w:rPr>
      </w:pPr>
      <w:r w:rsidRPr="00F01FEA">
        <w:rPr>
          <w:rFonts w:ascii="Times New Roman" w:hAnsi="Times New Roman"/>
          <w:i/>
          <w:sz w:val="28"/>
          <w:szCs w:val="28"/>
        </w:rPr>
        <w:t>Консультационное сопровождение эколого-образовательной деятельности осуществля</w:t>
      </w:r>
      <w:r>
        <w:rPr>
          <w:rFonts w:ascii="Times New Roman" w:hAnsi="Times New Roman"/>
          <w:i/>
          <w:sz w:val="28"/>
          <w:szCs w:val="28"/>
        </w:rPr>
        <w:t>ю</w:t>
      </w:r>
      <w:r w:rsidRPr="00F01FEA">
        <w:rPr>
          <w:rFonts w:ascii="Times New Roman" w:hAnsi="Times New Roman"/>
          <w:i/>
          <w:sz w:val="28"/>
          <w:szCs w:val="28"/>
        </w:rPr>
        <w:t>т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A501B" w:rsidRDefault="004A501B" w:rsidP="0069063C">
      <w:pPr>
        <w:numPr>
          <w:ilvl w:val="0"/>
          <w:numId w:val="43"/>
        </w:numPr>
        <w:tabs>
          <w:tab w:val="clear" w:pos="1440"/>
        </w:tabs>
        <w:ind w:left="66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</w:t>
      </w:r>
      <w:r w:rsidRPr="00F01FEA">
        <w:rPr>
          <w:rFonts w:ascii="Times New Roman" w:hAnsi="Times New Roman"/>
          <w:i/>
          <w:sz w:val="28"/>
          <w:szCs w:val="28"/>
        </w:rPr>
        <w:t>афедра педагогики окружающей среды, безопасности и здоровья человека СПб АППО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01FEA">
        <w:rPr>
          <w:rFonts w:ascii="Times New Roman" w:hAnsi="Times New Roman"/>
          <w:i/>
          <w:sz w:val="28"/>
          <w:szCs w:val="28"/>
        </w:rPr>
        <w:t xml:space="preserve">ул. Ломоносова, 11-13, </w:t>
      </w:r>
      <w:proofErr w:type="spellStart"/>
      <w:r w:rsidRPr="00F01FEA">
        <w:rPr>
          <w:rFonts w:ascii="Times New Roman" w:hAnsi="Times New Roman"/>
          <w:i/>
          <w:sz w:val="28"/>
          <w:szCs w:val="28"/>
        </w:rPr>
        <w:t>каб</w:t>
      </w:r>
      <w:proofErr w:type="spellEnd"/>
      <w:r w:rsidRPr="00F01FEA">
        <w:rPr>
          <w:rFonts w:ascii="Times New Roman" w:hAnsi="Times New Roman"/>
          <w:i/>
          <w:sz w:val="28"/>
          <w:szCs w:val="28"/>
        </w:rPr>
        <w:t xml:space="preserve">. 303, 304, 317, Алексеев Сергей Владимирович, Гущина Эльвира Васильевна, Гущина Людмила Ивановна, </w:t>
      </w:r>
      <w:proofErr w:type="spellStart"/>
      <w:r w:rsidRPr="00F01FEA">
        <w:rPr>
          <w:rFonts w:ascii="Times New Roman" w:hAnsi="Times New Roman"/>
          <w:i/>
          <w:sz w:val="28"/>
          <w:szCs w:val="28"/>
        </w:rPr>
        <w:t>Шиленок</w:t>
      </w:r>
      <w:proofErr w:type="spellEnd"/>
      <w:r w:rsidRPr="00F01FEA">
        <w:rPr>
          <w:rFonts w:ascii="Times New Roman" w:hAnsi="Times New Roman"/>
          <w:i/>
          <w:sz w:val="28"/>
          <w:szCs w:val="28"/>
        </w:rPr>
        <w:t xml:space="preserve"> Татьяна Александровна; тел. 710-68-49; </w:t>
      </w:r>
      <w:r w:rsidRPr="00F01FEA">
        <w:rPr>
          <w:rFonts w:ascii="Times New Roman" w:hAnsi="Times New Roman"/>
          <w:i/>
          <w:sz w:val="28"/>
          <w:szCs w:val="28"/>
          <w:lang w:val="en-US"/>
        </w:rPr>
        <w:t>e</w:t>
      </w:r>
      <w:r w:rsidRPr="00F01FEA">
        <w:rPr>
          <w:rFonts w:ascii="Times New Roman" w:hAnsi="Times New Roman"/>
          <w:i/>
          <w:sz w:val="28"/>
          <w:szCs w:val="28"/>
        </w:rPr>
        <w:t>-</w:t>
      </w:r>
      <w:r w:rsidRPr="00F01FEA">
        <w:rPr>
          <w:rFonts w:ascii="Times New Roman" w:hAnsi="Times New Roman"/>
          <w:i/>
          <w:sz w:val="28"/>
          <w:szCs w:val="28"/>
          <w:lang w:val="en-US"/>
        </w:rPr>
        <w:t>mail</w:t>
      </w:r>
      <w:r w:rsidRPr="00F01FEA">
        <w:rPr>
          <w:rFonts w:ascii="Times New Roman" w:hAnsi="Times New Roman"/>
          <w:i/>
          <w:sz w:val="28"/>
          <w:szCs w:val="28"/>
        </w:rPr>
        <w:t xml:space="preserve">: </w:t>
      </w:r>
      <w:hyperlink r:id="rId21" w:history="1">
        <w:r w:rsidRPr="00F01FEA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ecology</w:t>
        </w:r>
        <w:r w:rsidRPr="00F01FEA">
          <w:rPr>
            <w:rStyle w:val="a4"/>
            <w:rFonts w:ascii="Times New Roman" w:hAnsi="Times New Roman"/>
            <w:i/>
            <w:sz w:val="28"/>
            <w:szCs w:val="28"/>
          </w:rPr>
          <w:t>215@</w:t>
        </w:r>
        <w:r w:rsidRPr="00F01FEA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mail</w:t>
        </w:r>
        <w:r w:rsidRPr="00F01FEA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Pr="00F01FEA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F01FEA">
        <w:rPr>
          <w:rFonts w:ascii="Times New Roman" w:hAnsi="Times New Roman"/>
          <w:i/>
          <w:sz w:val="28"/>
          <w:szCs w:val="28"/>
        </w:rPr>
        <w:t xml:space="preserve"> </w:t>
      </w:r>
    </w:p>
    <w:p w:rsidR="004A501B" w:rsidRPr="00F01FEA" w:rsidRDefault="004A501B" w:rsidP="0069063C">
      <w:pPr>
        <w:numPr>
          <w:ilvl w:val="0"/>
          <w:numId w:val="43"/>
        </w:numPr>
        <w:tabs>
          <w:tab w:val="clear" w:pos="1440"/>
        </w:tabs>
        <w:ind w:left="660" w:firstLine="0"/>
        <w:jc w:val="both"/>
        <w:rPr>
          <w:rFonts w:ascii="Times New Roman" w:hAnsi="Times New Roman"/>
          <w:i/>
          <w:sz w:val="28"/>
          <w:szCs w:val="28"/>
        </w:rPr>
      </w:pPr>
      <w:r w:rsidRPr="00F01FEA">
        <w:rPr>
          <w:rFonts w:ascii="Times New Roman" w:hAnsi="Times New Roman"/>
          <w:i/>
          <w:sz w:val="28"/>
          <w:szCs w:val="28"/>
        </w:rPr>
        <w:t>Эколого-биологический центр «Крестовский остров»</w:t>
      </w:r>
      <w:r w:rsidRPr="006A5E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E58">
        <w:rPr>
          <w:rFonts w:ascii="Times New Roman" w:hAnsi="Times New Roman"/>
          <w:i/>
          <w:color w:val="000000"/>
          <w:sz w:val="24"/>
          <w:szCs w:val="24"/>
        </w:rPr>
        <w:t>СПБ ГДТЮ</w:t>
      </w:r>
      <w:r w:rsidRPr="006A5E58">
        <w:rPr>
          <w:rFonts w:ascii="Times New Roman" w:hAnsi="Times New Roman"/>
          <w:i/>
          <w:sz w:val="28"/>
          <w:szCs w:val="28"/>
        </w:rPr>
        <w:t>,</w:t>
      </w:r>
      <w:r w:rsidRPr="00F01FE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01FEA">
        <w:rPr>
          <w:rFonts w:ascii="Times New Roman" w:hAnsi="Times New Roman"/>
          <w:i/>
          <w:sz w:val="28"/>
          <w:szCs w:val="28"/>
        </w:rPr>
        <w:t>Ляндзберг</w:t>
      </w:r>
      <w:proofErr w:type="spellEnd"/>
      <w:r w:rsidRPr="00F01FEA">
        <w:rPr>
          <w:rFonts w:ascii="Times New Roman" w:hAnsi="Times New Roman"/>
          <w:i/>
          <w:sz w:val="28"/>
          <w:szCs w:val="28"/>
        </w:rPr>
        <w:t xml:space="preserve"> Артур </w:t>
      </w:r>
      <w:proofErr w:type="spellStart"/>
      <w:r w:rsidRPr="00F01FEA">
        <w:rPr>
          <w:rFonts w:ascii="Times New Roman" w:hAnsi="Times New Roman"/>
          <w:i/>
          <w:sz w:val="28"/>
          <w:szCs w:val="28"/>
        </w:rPr>
        <w:t>Рэмович</w:t>
      </w:r>
      <w:proofErr w:type="spellEnd"/>
      <w:r w:rsidRPr="00F01FEA">
        <w:rPr>
          <w:rFonts w:ascii="Times New Roman" w:hAnsi="Times New Roman"/>
          <w:i/>
          <w:sz w:val="28"/>
          <w:szCs w:val="28"/>
        </w:rPr>
        <w:t xml:space="preserve">, тел. </w:t>
      </w:r>
      <w:r w:rsidRPr="00F01FEA">
        <w:rPr>
          <w:rFonts w:ascii="Times New Roman" w:hAnsi="Times New Roman"/>
          <w:i/>
          <w:color w:val="000000"/>
          <w:sz w:val="28"/>
          <w:szCs w:val="28"/>
        </w:rPr>
        <w:t>237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F01FEA">
        <w:rPr>
          <w:rFonts w:ascii="Times New Roman" w:hAnsi="Times New Roman"/>
          <w:i/>
          <w:color w:val="000000"/>
          <w:sz w:val="28"/>
          <w:szCs w:val="28"/>
        </w:rPr>
        <w:t>07</w:t>
      </w:r>
      <w:r>
        <w:rPr>
          <w:rFonts w:ascii="Times New Roman" w:hAnsi="Times New Roman"/>
          <w:i/>
          <w:color w:val="000000"/>
          <w:sz w:val="28"/>
          <w:szCs w:val="28"/>
        </w:rPr>
        <w:t>-</w:t>
      </w:r>
      <w:r w:rsidRPr="00F01FEA">
        <w:rPr>
          <w:rFonts w:ascii="Times New Roman" w:hAnsi="Times New Roman"/>
          <w:i/>
          <w:color w:val="000000"/>
          <w:sz w:val="28"/>
          <w:szCs w:val="28"/>
        </w:rPr>
        <w:t>38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hyperlink r:id="rId22" w:tgtFrame="_blank" w:history="1">
        <w:r w:rsidRPr="00F01FEA">
          <w:rPr>
            <w:rStyle w:val="a4"/>
            <w:rFonts w:ascii="Times New Roman" w:hAnsi="Times New Roman"/>
            <w:i/>
            <w:sz w:val="28"/>
            <w:szCs w:val="28"/>
            <w:shd w:val="clear" w:color="auto" w:fill="FFFFFF"/>
          </w:rPr>
          <w:t>efaland@gmail.com</w:t>
        </w:r>
      </w:hyperlink>
      <w:r w:rsidRPr="00F01FEA">
        <w:rPr>
          <w:rFonts w:ascii="Times New Roman" w:hAnsi="Times New Roman"/>
          <w:i/>
          <w:sz w:val="28"/>
          <w:szCs w:val="28"/>
        </w:rPr>
        <w:t>.</w:t>
      </w:r>
    </w:p>
    <w:p w:rsidR="004A501B" w:rsidRPr="0094683B" w:rsidRDefault="004A501B" w:rsidP="0094683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A501B" w:rsidRPr="00270545" w:rsidRDefault="004A501B" w:rsidP="0060445E">
      <w:pPr>
        <w:jc w:val="both"/>
        <w:rPr>
          <w:rFonts w:ascii="Times New Roman" w:hAnsi="Times New Roman"/>
          <w:i/>
          <w:sz w:val="36"/>
          <w:szCs w:val="36"/>
        </w:rPr>
        <w:sectPr w:rsidR="004A501B" w:rsidRPr="00270545" w:rsidSect="0032105B">
          <w:footerReference w:type="even" r:id="rId23"/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501B" w:rsidRPr="009A1F27" w:rsidRDefault="004A501B" w:rsidP="00084176">
      <w:pPr>
        <w:jc w:val="right"/>
        <w:rPr>
          <w:rFonts w:ascii="Times New Roman" w:hAnsi="Times New Roman"/>
          <w:sz w:val="28"/>
          <w:szCs w:val="28"/>
        </w:rPr>
      </w:pPr>
      <w:r w:rsidRPr="009A1F27">
        <w:rPr>
          <w:rFonts w:ascii="Times New Roman" w:hAnsi="Times New Roman"/>
          <w:sz w:val="28"/>
          <w:szCs w:val="28"/>
        </w:rPr>
        <w:t>Приложение 1</w:t>
      </w:r>
    </w:p>
    <w:p w:rsidR="004A501B" w:rsidRPr="00BC04C9" w:rsidRDefault="004A501B" w:rsidP="000D460C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BC04C9">
        <w:rPr>
          <w:rFonts w:ascii="Times New Roman" w:hAnsi="Times New Roman"/>
          <w:b/>
          <w:color w:val="008000"/>
          <w:sz w:val="28"/>
          <w:szCs w:val="28"/>
        </w:rPr>
        <w:t>ПЛАН МЕРОПРИЯТИЙ К ГОДУ ЭКОЛОГИИ В САНКТ-ПЕТЕРБУРГЕ</w:t>
      </w:r>
    </w:p>
    <w:tbl>
      <w:tblPr>
        <w:tblW w:w="14876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43"/>
        <w:gridCol w:w="2485"/>
        <w:gridCol w:w="2135"/>
        <w:gridCol w:w="5390"/>
        <w:gridCol w:w="3625"/>
        <w:gridCol w:w="98"/>
      </w:tblGrid>
      <w:tr w:rsidR="004A501B" w:rsidRPr="00237095" w:rsidTr="004C5ED3">
        <w:trPr>
          <w:gridAfter w:val="1"/>
          <w:wAfter w:w="98" w:type="dxa"/>
        </w:trPr>
        <w:tc>
          <w:tcPr>
            <w:tcW w:w="1143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/№ по программе СПб</w:t>
            </w:r>
          </w:p>
        </w:tc>
        <w:tc>
          <w:tcPr>
            <w:tcW w:w="2485" w:type="dxa"/>
          </w:tcPr>
          <w:p w:rsidR="004A501B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35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  <w:tc>
          <w:tcPr>
            <w:tcW w:w="5390" w:type="dxa"/>
          </w:tcPr>
          <w:p w:rsidR="004A501B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3625" w:type="dxa"/>
          </w:tcPr>
          <w:p w:rsidR="004A501B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709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A501B" w:rsidRPr="006A5E58" w:rsidTr="004C5ED3">
        <w:trPr>
          <w:gridAfter w:val="1"/>
          <w:wAfter w:w="98" w:type="dxa"/>
        </w:trPr>
        <w:tc>
          <w:tcPr>
            <w:tcW w:w="1143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248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Межрегиональной научно-практической конференции «Лучшие практики экологического образования и просвещения в интересах устойчивого развития»</w:t>
            </w:r>
          </w:p>
        </w:tc>
        <w:tc>
          <w:tcPr>
            <w:tcW w:w="213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Ноябрь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Алексеев С.В.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Гущина Л.И.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Гущина Э.В.</w:t>
            </w:r>
          </w:p>
        </w:tc>
        <w:tc>
          <w:tcPr>
            <w:tcW w:w="5390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Этапы проведения конференции: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Панельная дискуссия по теме конференции с ведущими учеными, представителями образовательных организаций, лидерами общественных организаций, средств массовой информации.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2. Секционная работа по ступеням непрерывного экологического образования (дошкольное образование, школьное и дополнительное образование, неформальное и </w:t>
            </w:r>
            <w:proofErr w:type="spellStart"/>
            <w:r w:rsidRPr="006A5E58">
              <w:rPr>
                <w:rFonts w:ascii="Times New Roman" w:hAnsi="Times New Roman"/>
                <w:sz w:val="24"/>
                <w:szCs w:val="24"/>
              </w:rPr>
              <w:t>информальное</w:t>
            </w:r>
            <w:proofErr w:type="spellEnd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 экологическое образование).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3. Итоговое совещание по подведению итогов работы секций и выработки Резолюции конференции. </w:t>
            </w:r>
          </w:p>
        </w:tc>
        <w:tc>
          <w:tcPr>
            <w:tcW w:w="3625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Обобщение и систематизация лучших практик экологического образования и просвещения в интересах устойчивого развития (</w:t>
            </w:r>
            <w:proofErr w:type="spellStart"/>
            <w:r w:rsidRPr="006A5E58">
              <w:rPr>
                <w:rFonts w:ascii="Times New Roman" w:hAnsi="Times New Roman"/>
                <w:sz w:val="24"/>
                <w:szCs w:val="24"/>
              </w:rPr>
              <w:t>бенчмаркинг</w:t>
            </w:r>
            <w:proofErr w:type="spellEnd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 образовательных практик).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Подготовка и издание материалов конференции (объем 10 п.л., тираж 500 экз.)</w:t>
            </w:r>
          </w:p>
        </w:tc>
      </w:tr>
      <w:tr w:rsidR="004A501B" w:rsidRPr="006A5E58" w:rsidTr="004C5ED3">
        <w:trPr>
          <w:gridAfter w:val="1"/>
          <w:wAfter w:w="98" w:type="dxa"/>
        </w:trPr>
        <w:tc>
          <w:tcPr>
            <w:tcW w:w="1143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2/30</w:t>
            </w:r>
          </w:p>
        </w:tc>
        <w:tc>
          <w:tcPr>
            <w:tcW w:w="248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открытого конкурса фильмов «От Года кино – к Году экологии. В объективе – окружающая среда»</w:t>
            </w:r>
          </w:p>
        </w:tc>
        <w:tc>
          <w:tcPr>
            <w:tcW w:w="213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54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апрель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г.,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Отв. Алексеев С.В., 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Гущина Э.В.</w:t>
            </w:r>
          </w:p>
        </w:tc>
        <w:tc>
          <w:tcPr>
            <w:tcW w:w="5390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конкурса: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- подготовительный этап – январь 2017 г. (разработка положения о конкурсе, распространение информации в образовательные организации);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- основной этап – февраль – март 2017 г. (прием работ на конкурс, работа жюри, подведение итогов);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- заключительный этап – апрель 2017 г. (награждение победителей, формирование банка цифровых ресурсов по итогам конкурса, размещение на Сайте СПб АППО и образовательных организаций, распространение в образовательных учреждениях города). </w:t>
            </w:r>
          </w:p>
        </w:tc>
        <w:tc>
          <w:tcPr>
            <w:tcW w:w="3625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Формирование банка цифровых образовательных ресурсов в области экологического образования для устойчивого развития.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5E5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Распространение лучших практик  в области использования эколого-образовательных цифровых ресурсов в образовательные учреждения города.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1B" w:rsidRPr="006A5E58" w:rsidTr="004C5ED3">
        <w:trPr>
          <w:gridAfter w:val="1"/>
          <w:wAfter w:w="98" w:type="dxa"/>
        </w:trPr>
        <w:tc>
          <w:tcPr>
            <w:tcW w:w="1143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8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«Лучший педагог-эколог»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Март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июнь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Алексеев С.В.,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Гущина Л.И.</w:t>
            </w:r>
          </w:p>
        </w:tc>
        <w:tc>
          <w:tcPr>
            <w:tcW w:w="5390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Номинации проведения конкурса: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Педагог-эколог ДОУ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2. Педагог-эколог ОУ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3. Педагог-эколог УДОД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4. Педагог-эколог УСПО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5. Педагог-эколог по работе с детьми с ОВЗ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конкурса: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- подготовительный этап – март 2017 г.;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- основной этап – апрель-май2017 г.;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- заключительный этап – июнь2017 г.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Организация и конкурсные процедуры осуществляются согласно Положению о конкурсе. Победители определяются по каждой номинации.</w:t>
            </w:r>
          </w:p>
        </w:tc>
        <w:tc>
          <w:tcPr>
            <w:tcW w:w="3625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Выявление лучших педагогов в области экологического образования и просвещения в образовательных организациях Санкт-Петербурга.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Создание профессионального сообщества педагогов-экологов.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Диссеминация опыта победителей конкурса в образовательных организациях и системе дополнительного профессионального образования педагогов.</w:t>
            </w:r>
          </w:p>
        </w:tc>
      </w:tr>
      <w:tr w:rsidR="004A501B" w:rsidRPr="006A5E58" w:rsidTr="004C5ED3">
        <w:trPr>
          <w:gridAfter w:val="1"/>
          <w:wAfter w:w="98" w:type="dxa"/>
        </w:trPr>
        <w:tc>
          <w:tcPr>
            <w:tcW w:w="1143" w:type="dxa"/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8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методических разработок «Образовательный потенциал особо охраняемых природных территорий (ООПТ)»</w:t>
            </w:r>
          </w:p>
        </w:tc>
        <w:tc>
          <w:tcPr>
            <w:tcW w:w="2135" w:type="dxa"/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Pr="002705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октябрь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Отв.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Алексеев С.В.,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Шиленок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5390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Основные направления проведения Конкурса: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Использование образовательного потенциала ООПТ в урочной деятельности школьников.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2. Использование образовательного потенциала ООПТ во внеурочной деятельности детей и подростков.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3. Использование образовательного потенциала ООПТ в дополнительном образовании детей и подростков.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Этапы и сроки реализации конкурса: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- подготовительный этап – июнь 2017 г. (разработка положения о конкурсе, распространение информации в образовательные организации); 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- основной этап – июль – сентябрь 2017 г. (прием работ на конкурс, работа жюри, подведение итогов);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- заключительный этап – октябрь2017 г. (награждение победителей, формирование банка методических разработок по итогам конкурса, размещение на Сайте СПб АППО).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Лучшие методические материалы будут представлены на сайте </w:t>
            </w:r>
            <w:proofErr w:type="spellStart"/>
            <w:r w:rsidRPr="006A5E58">
              <w:rPr>
                <w:rFonts w:ascii="Times New Roman" w:hAnsi="Times New Roman"/>
                <w:sz w:val="24"/>
                <w:szCs w:val="24"/>
              </w:rPr>
              <w:t>СПбАППО</w:t>
            </w:r>
            <w:proofErr w:type="spellEnd"/>
            <w:r w:rsidRPr="006A5E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Формирование банка методических разработок, направленных на использование образовательного потенциала ООПТ. Пропаганда бережного отношения к природе и поддержки ООПТ.</w:t>
            </w:r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Регионального этапа Всероссийского национального юниорского конкурса водных проектов.</w:t>
            </w: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Pr="002705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 xml:space="preserve"> февраль 2017 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А.Р.,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Полоскин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проводится в три этапа: муниципальный, региональный и общероссийский.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Победитель номинации «Международная» российского национального водного конкурса участвует в Стокгольмском водном конкурсе.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базе ЭБЦ «Крестовский остров» проводится региональный этап, к общероссийскому этапу допускается один проект от СПб. Защита проектов будет проведена в форме конференции.</w:t>
            </w:r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подробными требованиями к конкурсному проекту можно ознакомиться на сайте </w:t>
            </w:r>
            <w:hyperlink r:id="rId25" w:history="1">
              <w:r w:rsidRPr="006A5E58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http://www.eco-project.org/water-prize/</w:t>
              </w:r>
            </w:hyperlink>
          </w:p>
          <w:p w:rsidR="004A501B" w:rsidRPr="006A5E58" w:rsidRDefault="004A501B" w:rsidP="006A5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Принять участие могут учащиеся УДО, СОШ и ССОУ в возрасте 14-20 лет.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Обеспечить широкое распространение информации о конкурсе. Обеспечить представление конкурсных работ для участия в региональном конкурсе и подведение результатов в сроки, позволяющие представить проект победителя для участия в общероссийском этапе. </w:t>
            </w:r>
            <w:proofErr w:type="gramStart"/>
            <w:r w:rsidRPr="006A5E58">
              <w:rPr>
                <w:rFonts w:ascii="Times New Roman" w:hAnsi="Times New Roman"/>
                <w:sz w:val="24"/>
                <w:szCs w:val="24"/>
              </w:rPr>
              <w:t>Подготовить представителя Санкт-Петербурга на уровне, позволяющем претендовать на высокие результаты в Конкурсе (в 2013 году представитель СПб победил в Международной номинации и представлял Россию на международном конкурсе в Стокгольме.</w:t>
            </w:r>
            <w:proofErr w:type="gramEnd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A5E58">
              <w:rPr>
                <w:rFonts w:ascii="Times New Roman" w:hAnsi="Times New Roman"/>
                <w:sz w:val="24"/>
                <w:szCs w:val="24"/>
              </w:rPr>
              <w:t>В 2015 году Елена Ежова стала победителем в номинации «Лучший инновационный проект»).</w:t>
            </w:r>
            <w:proofErr w:type="gramEnd"/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4C5E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«Новый 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05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новые ресурсы»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15 марта 2017 г.,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А.Р.</w:t>
            </w:r>
          </w:p>
          <w:p w:rsidR="004A501B" w:rsidRPr="00237095" w:rsidRDefault="004A501B" w:rsidP="0023709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Тимофеева Л.Г.</w:t>
            </w:r>
          </w:p>
          <w:p w:rsidR="004A501B" w:rsidRPr="00237095" w:rsidRDefault="004A501B" w:rsidP="0023709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Еремеева</w:t>
            </w:r>
            <w:proofErr w:type="spellEnd"/>
            <w:r w:rsidRPr="00237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Е.Ю.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>Дьякова О.Ю.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В 2017 году тема конкурса – «Заповедная природа для отдыха и познания». </w:t>
            </w:r>
          </w:p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Конкурс проводится ежегодно, рассчитан на последовательную и многолетнюю работу. Предусмотрено четыре номинации: «Коллекция», «Экспозиция», «Экскурсия», «Игра».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Конкурс проводится в два этапа: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Заочный тур предусматривает отбор конкурсных работ для участия в очном туре.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2. Очный тур проводится в форме ассамблеи с презентацией творческих работ участниками конкурса. Возм</w:t>
            </w: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ожно индивидуальное участие  или участие авторского коллектива. Возраст участников: 1</w:t>
            </w: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–</w:t>
            </w: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11класс.</w:t>
            </w:r>
          </w:p>
          <w:p w:rsidR="004A501B" w:rsidRPr="006A5E58" w:rsidRDefault="004A501B" w:rsidP="006A5E58">
            <w:pPr>
              <w:pStyle w:val="af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В ходе подготовки к конкурсу будет проведена тщательная работа, направленная на развитие  интереса подрастающего поколения к проблемам рационального природопользования и поддержки просветительской проектной деятельности </w:t>
            </w:r>
            <w:proofErr w:type="gramStart"/>
            <w:r w:rsidRPr="006A5E5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. Будут обобщены и систематизированы лучшие конкурсные работы,  подготовлены и изданы материалы по опыту и проведению конкурса. </w:t>
            </w:r>
          </w:p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Проведение конкурса будет способствовать развитию творческой и практически-ориентированной активности школьников Санкт-Петербурга в экологическом направлении, расширению круга осведомленной и заинтересованной в решении экологических проблем молодежи.</w:t>
            </w:r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Городской экологической Ассамблеи «День Земли»</w:t>
            </w: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21 апреля 2017 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Отв.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А.Р.</w:t>
            </w:r>
          </w:p>
          <w:p w:rsidR="004A501B" w:rsidRPr="00237095" w:rsidRDefault="004A501B" w:rsidP="0023709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09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Дьякова О.Ю.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  <w:lang w:eastAsia="ar-SA"/>
              </w:rPr>
              <w:t>Бойко Д.Е.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Участниками ассамблеи могут быть команды, включающие 6 учащихся 4-9-х классов из коллективов УДО и школ города, активно участвовавших в 2017 году в природоохранной, просветительской и исследовательской деятельности, направленной на сохранение природных богатств нашей Родины.</w:t>
            </w:r>
          </w:p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Командам необходимо прислать заявку до 15 апреля 2017 года на адрес электронной почты: eco-bio_krestovskiy_ostrov@mail.ru и выполнить домашнее задание, подробно на сайте: </w:t>
            </w:r>
            <w:hyperlink r:id="rId26" w:history="1">
              <w:r w:rsidRPr="006A5E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http://eco-bio.spb.ru/</w:t>
              </w:r>
            </w:hyperlink>
          </w:p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Ассамблея проводится в форме командной игры по станциям на открытом воздухе. Проводятся конкурсы природоохранного плаката, отдельно оценивается активность участников в практической природоохранной работе.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Произойдет широкий обмен информацией между детско-юношескими коллективами города в контексте мероприятия (природоохранная деятельность), консолидация коллективов природоохранной направленности школ и УДОД города, заинтересованных в научно-техническом творчестве обучающихся.</w:t>
            </w:r>
          </w:p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Будут поощрены наиболее активные участники экологического движения. На Ассамблее будут подведены итоги регионального этапа Всероссийского детского экологического форума «Зеленая планета». </w:t>
            </w:r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профильной эколого-биологическ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>й смены «Мир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котором ты живёшь», на базе ЗЦ «Зеркальный». В 2017 году тема смены «Наша общая планета»</w:t>
            </w:r>
          </w:p>
          <w:p w:rsidR="004A501B" w:rsidRPr="00237095" w:rsidRDefault="004A501B" w:rsidP="002370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54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октябрь,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color w:val="000000"/>
                <w:sz w:val="24"/>
                <w:szCs w:val="24"/>
              </w:rPr>
              <w:t>Отв.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А.Р.</w:t>
            </w:r>
          </w:p>
          <w:p w:rsidR="004A501B" w:rsidRPr="00237095" w:rsidRDefault="004A501B" w:rsidP="00237095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Полоскин</w:t>
            </w:r>
            <w:proofErr w:type="spellEnd"/>
            <w:r w:rsidRPr="002370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А.В., </w:t>
            </w:r>
            <w:proofErr w:type="spellStart"/>
            <w:r w:rsidRPr="002370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Щагина</w:t>
            </w:r>
            <w:proofErr w:type="spellEnd"/>
            <w:r w:rsidRPr="00237095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О.А.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pStyle w:val="a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Осенняя эколого-биологическая смена «Мир, в котором ты живешь» на базе ЗЦ «Зеркальный» для обучающихся ГБНОУ «СПБ ГДТЮ» и Дворцов, домов творчества и школ Санкт-Петербурга. В 2017 году основной темой будет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Животный мир Земли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, тема смены «Наша общая планета».</w:t>
            </w:r>
          </w:p>
        </w:tc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 Произойдёт обмен информацией между школьными коллективами и коллективами УДОД города эколого-биологической направленности.</w:t>
            </w:r>
          </w:p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2. В рамках смены будут проведены тематические мероприятия экологической направленности для обучающихся и педагогов.</w:t>
            </w:r>
          </w:p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3. На смене будут созданы условия для проведения  профильных занятий обучающихся в полевых и лабораторных условиях.</w:t>
            </w:r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Организация и проведение Городского конкурса по биологии «</w:t>
            </w: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Биопрактикум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A501B" w:rsidRPr="00237095" w:rsidRDefault="004A501B" w:rsidP="004C5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>Октябрь 2017 г.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Отв. </w:t>
            </w:r>
          </w:p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А.Р., </w:t>
            </w: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Полоскин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«</w:t>
            </w:r>
            <w:proofErr w:type="spellStart"/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Биопрактикум</w:t>
            </w:r>
            <w:proofErr w:type="spellEnd"/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» проходит на базе эколого-биологического центра «Крестовский остров» ГБНОУ «СПб ГДТЮ». К участию в конкурсе приглашаются школьники 8</w:t>
            </w:r>
            <w:r w:rsidRPr="006A5E5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>10-х классов общеобразовательных школ Санкт-Петербурга, а также учащиеся учреждений дополнительного образования.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 состоит из двух этапов: на первом из них участникам предлагается пройти письменное тестирование. От каждой параллели по 40 школьников, показавших лучшие результаты, проходят на второй этап. Второй этап предусматривает выполнение лабораторно-практических заданий на 3 тематических станциях. Все участники заключительного этапа получают сертификаты, а школьники, показавшие лучшие результаты, награждаются дипломами и призами. 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Привлечено внимание  учителей школ и учащихся к современным технологиям в биологии, практическим навыкам и компетенциям специалиста-биолога; 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2. Выявлены и привлечены к участию в биологических олимпиадах и конкурсах </w:t>
            </w:r>
            <w:proofErr w:type="gramStart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одарен </w:t>
            </w:r>
            <w:proofErr w:type="spellStart"/>
            <w:r w:rsidRPr="006A5E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6A5E58">
              <w:rPr>
                <w:rFonts w:ascii="Times New Roman" w:hAnsi="Times New Roman"/>
                <w:sz w:val="24"/>
                <w:szCs w:val="24"/>
              </w:rPr>
              <w:t xml:space="preserve"> и интересующиеся биологией школьники;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3. В рамках конкурса будут продемонстрированы возможности проведения лабораторных практикумов по биологии;</w:t>
            </w:r>
          </w:p>
          <w:p w:rsidR="004A501B" w:rsidRPr="006A5E58" w:rsidRDefault="004A501B" w:rsidP="006A5E5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01B" w:rsidRPr="00237095" w:rsidTr="004C5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143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</w:t>
            </w:r>
            <w:r w:rsidRPr="0023709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85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и проведение Городского конкурса юных зоологов «Соседи по планете»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237095" w:rsidRDefault="004A501B" w:rsidP="002370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095">
              <w:rPr>
                <w:rFonts w:ascii="Times New Roman" w:hAnsi="Times New Roman"/>
                <w:sz w:val="24"/>
                <w:szCs w:val="24"/>
              </w:rPr>
              <w:t xml:space="preserve">Декабрь 2017 г., </w:t>
            </w: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Ляндзберг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А.Р., </w:t>
            </w:r>
            <w:proofErr w:type="spellStart"/>
            <w:r w:rsidRPr="00237095">
              <w:rPr>
                <w:rFonts w:ascii="Times New Roman" w:hAnsi="Times New Roman"/>
                <w:sz w:val="24"/>
                <w:szCs w:val="24"/>
              </w:rPr>
              <w:t>Полоскин</w:t>
            </w:r>
            <w:proofErr w:type="spellEnd"/>
            <w:r w:rsidRPr="00237095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390" w:type="dxa"/>
            <w:tcBorders>
              <w:left w:val="single" w:sz="4" w:space="0" w:color="000000"/>
              <w:bottom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 xml:space="preserve">Конкурс проходит в форме игры по станциям. Ежегодно жюри выбирает для конкурса ряд станций из списка (можно ознакомиться на сайте </w:t>
            </w:r>
            <w:hyperlink r:id="rId27" w:history="1">
              <w:r w:rsidRPr="006A5E58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http://eco-bio.spb.ru/</w:t>
              </w:r>
            </w:hyperlink>
            <w:r w:rsidRPr="006A5E58">
              <w:rPr>
                <w:rFonts w:ascii="Times New Roman" w:hAnsi="Times New Roman"/>
                <w:sz w:val="24"/>
                <w:szCs w:val="24"/>
              </w:rPr>
              <w:t>) и публикует их не менее чем за месяц до начала приема заявок. Станции включают в себя как теоретические, так и практические задания. В конкурсе могут принимать участие детские коллективы зоологического профиля учреждений дополнительного образования города, заявившие команду из 5–6 обучающихся 5–8-х классов.</w:t>
            </w:r>
          </w:p>
        </w:tc>
        <w:tc>
          <w:tcPr>
            <w:tcW w:w="37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01B" w:rsidRPr="006A5E58" w:rsidRDefault="004A501B" w:rsidP="006A5E58">
            <w:pPr>
              <w:pStyle w:val="ae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E58">
              <w:rPr>
                <w:rFonts w:ascii="Times New Roman" w:hAnsi="Times New Roman"/>
                <w:sz w:val="24"/>
                <w:szCs w:val="24"/>
              </w:rPr>
              <w:t>В рамках конкурса будут созданы условия для реализации знаний, умений и навыков, полученных ребятами на занятиях в кружках зоологического направления, пройдет обмен опытом между зоологическими к</w:t>
            </w:r>
            <w:r w:rsidRPr="006A5E5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оллективами города. Будут выявлены и проанализированы инновации в организац</w:t>
            </w:r>
            <w:r w:rsidRPr="006A5E58">
              <w:rPr>
                <w:rFonts w:ascii="Times New Roman" w:hAnsi="Times New Roman"/>
                <w:sz w:val="24"/>
                <w:szCs w:val="24"/>
              </w:rPr>
              <w:t>ии работы детских коллективов. Конкурс будет способствовать повышению уровня экологической культуры школьников, развитию бережного отношения к окружающей природе.</w:t>
            </w:r>
          </w:p>
        </w:tc>
      </w:tr>
    </w:tbl>
    <w:p w:rsidR="004A501B" w:rsidRPr="00270545" w:rsidRDefault="004A501B" w:rsidP="003E4AE2">
      <w:pPr>
        <w:jc w:val="center"/>
        <w:rPr>
          <w:rFonts w:ascii="Times New Roman" w:hAnsi="Times New Roman"/>
        </w:rPr>
      </w:pPr>
    </w:p>
    <w:p w:rsidR="004A501B" w:rsidRPr="009A1F27" w:rsidRDefault="004A501B" w:rsidP="0008417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36"/>
          <w:szCs w:val="36"/>
        </w:rPr>
        <w:br w:type="page"/>
      </w:r>
      <w:r w:rsidRPr="009A1F27">
        <w:rPr>
          <w:rFonts w:ascii="Times New Roman" w:hAnsi="Times New Roman"/>
          <w:sz w:val="28"/>
          <w:szCs w:val="28"/>
        </w:rPr>
        <w:t>Приложение 2</w:t>
      </w:r>
    </w:p>
    <w:p w:rsidR="004A501B" w:rsidRPr="00BC04C9" w:rsidRDefault="004A501B" w:rsidP="000D460C">
      <w:pPr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BC04C9">
        <w:rPr>
          <w:rFonts w:ascii="Times New Roman" w:hAnsi="Times New Roman"/>
          <w:b/>
          <w:color w:val="008000"/>
          <w:sz w:val="32"/>
          <w:szCs w:val="32"/>
        </w:rPr>
        <w:t>2017</w:t>
      </w:r>
      <w:r w:rsidRPr="00BC04C9">
        <w:rPr>
          <w:rFonts w:ascii="Times New Roman" w:hAnsi="Times New Roman"/>
          <w:b/>
          <w:color w:val="008000"/>
          <w:sz w:val="28"/>
          <w:szCs w:val="28"/>
        </w:rPr>
        <w:t xml:space="preserve"> ГОД – ГОД ЭКОЛОГИИ В САНКТ-ПЕТЕРБУРГЕ</w:t>
      </w:r>
    </w:p>
    <w:p w:rsidR="004A501B" w:rsidRPr="00BC04C9" w:rsidRDefault="004A501B" w:rsidP="00BC04C9">
      <w:pPr>
        <w:pStyle w:val="a3"/>
        <w:ind w:left="0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 w:rsidRPr="00BC04C9">
        <w:rPr>
          <w:rFonts w:ascii="Times New Roman" w:hAnsi="Times New Roman"/>
          <w:b/>
          <w:color w:val="800080"/>
          <w:sz w:val="24"/>
          <w:szCs w:val="24"/>
        </w:rPr>
        <w:t>Мероприятия СПб АППО (кафедра педагогики окружающей среды, безопасности и здоровья человека) на 2017 год - год Экологии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98"/>
        <w:gridCol w:w="1100"/>
        <w:gridCol w:w="770"/>
        <w:gridCol w:w="990"/>
        <w:gridCol w:w="770"/>
        <w:gridCol w:w="110"/>
        <w:gridCol w:w="770"/>
        <w:gridCol w:w="1430"/>
        <w:gridCol w:w="1210"/>
        <w:gridCol w:w="4290"/>
        <w:gridCol w:w="2248"/>
      </w:tblGrid>
      <w:tr w:rsidR="004A501B" w:rsidRPr="00270545" w:rsidTr="00A07C38">
        <w:tc>
          <w:tcPr>
            <w:tcW w:w="1098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</w:t>
            </w:r>
            <w:r w:rsidRPr="00744B3B">
              <w:rPr>
                <w:rFonts w:ascii="Times New Roman" w:hAnsi="Times New Roman"/>
                <w:b/>
              </w:rPr>
              <w:t>нварь</w:t>
            </w:r>
          </w:p>
        </w:tc>
        <w:tc>
          <w:tcPr>
            <w:tcW w:w="110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744B3B">
              <w:rPr>
                <w:rFonts w:ascii="Times New Roman" w:hAnsi="Times New Roman"/>
                <w:b/>
              </w:rPr>
              <w:t>евраль</w:t>
            </w:r>
          </w:p>
        </w:tc>
        <w:tc>
          <w:tcPr>
            <w:tcW w:w="77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44B3B">
              <w:rPr>
                <w:rFonts w:ascii="Times New Roman" w:hAnsi="Times New Roman"/>
                <w:b/>
              </w:rPr>
              <w:t>арт</w:t>
            </w:r>
          </w:p>
        </w:tc>
        <w:tc>
          <w:tcPr>
            <w:tcW w:w="99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</w:t>
            </w:r>
            <w:r w:rsidRPr="00744B3B">
              <w:rPr>
                <w:rFonts w:ascii="Times New Roman" w:hAnsi="Times New Roman"/>
                <w:b/>
              </w:rPr>
              <w:t>прель</w:t>
            </w:r>
          </w:p>
        </w:tc>
        <w:tc>
          <w:tcPr>
            <w:tcW w:w="77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</w:t>
            </w:r>
            <w:r w:rsidRPr="00744B3B">
              <w:rPr>
                <w:rFonts w:ascii="Times New Roman" w:hAnsi="Times New Roman"/>
                <w:b/>
              </w:rPr>
              <w:t>ай</w:t>
            </w:r>
          </w:p>
        </w:tc>
        <w:tc>
          <w:tcPr>
            <w:tcW w:w="880" w:type="dxa"/>
            <w:gridSpan w:val="2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744B3B">
              <w:rPr>
                <w:rFonts w:ascii="Times New Roman" w:hAnsi="Times New Roman"/>
                <w:b/>
              </w:rPr>
              <w:t>юнь</w:t>
            </w:r>
          </w:p>
        </w:tc>
        <w:tc>
          <w:tcPr>
            <w:tcW w:w="143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744B3B">
              <w:rPr>
                <w:rFonts w:ascii="Times New Roman" w:hAnsi="Times New Roman"/>
                <w:b/>
              </w:rPr>
              <w:t>ентябрь</w:t>
            </w:r>
          </w:p>
        </w:tc>
        <w:tc>
          <w:tcPr>
            <w:tcW w:w="121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</w:t>
            </w:r>
            <w:r w:rsidRPr="00744B3B">
              <w:rPr>
                <w:rFonts w:ascii="Times New Roman" w:hAnsi="Times New Roman"/>
                <w:b/>
              </w:rPr>
              <w:t>ктябрь</w:t>
            </w:r>
          </w:p>
        </w:tc>
        <w:tc>
          <w:tcPr>
            <w:tcW w:w="4290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</w:t>
            </w:r>
            <w:r w:rsidRPr="00744B3B">
              <w:rPr>
                <w:rFonts w:ascii="Times New Roman" w:hAnsi="Times New Roman"/>
                <w:b/>
              </w:rPr>
              <w:t>оябрь</w:t>
            </w:r>
          </w:p>
        </w:tc>
        <w:tc>
          <w:tcPr>
            <w:tcW w:w="2248" w:type="dxa"/>
          </w:tcPr>
          <w:p w:rsidR="004A501B" w:rsidRPr="00744B3B" w:rsidRDefault="004A501B" w:rsidP="00744B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744B3B">
              <w:rPr>
                <w:rFonts w:ascii="Times New Roman" w:hAnsi="Times New Roman"/>
                <w:b/>
              </w:rPr>
              <w:t>екабрь</w:t>
            </w:r>
          </w:p>
        </w:tc>
      </w:tr>
      <w:tr w:rsidR="004A501B" w:rsidRPr="00270545" w:rsidTr="00A07C38">
        <w:tc>
          <w:tcPr>
            <w:tcW w:w="3958" w:type="dxa"/>
            <w:gridSpan w:val="4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Организация и проведение открытого конкурса фильмов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«От Года кино – к Году экологии. В объективе – окружающая среда»</w:t>
            </w:r>
          </w:p>
        </w:tc>
        <w:tc>
          <w:tcPr>
            <w:tcW w:w="77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01B" w:rsidRPr="00270545" w:rsidTr="00A07C38">
        <w:tc>
          <w:tcPr>
            <w:tcW w:w="109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  <w:gridSpan w:val="5"/>
          </w:tcPr>
          <w:p w:rsidR="004A501B" w:rsidRPr="00270545" w:rsidRDefault="004A501B" w:rsidP="0060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Организация и проведение Городского конкурса «Лучший педагог-эколог»</w:t>
            </w:r>
          </w:p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01B" w:rsidRPr="00270545" w:rsidTr="00A07C38">
        <w:tc>
          <w:tcPr>
            <w:tcW w:w="109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  <w:gridSpan w:val="5"/>
          </w:tcPr>
          <w:p w:rsidR="004A501B" w:rsidRPr="00270545" w:rsidRDefault="004A501B" w:rsidP="0060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0" w:type="dxa"/>
          </w:tcPr>
          <w:p w:rsidR="004A501B" w:rsidRPr="00270545" w:rsidRDefault="004A501B" w:rsidP="0060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Уроки экологии и устойчивого развития в ОО города</w:t>
            </w:r>
          </w:p>
        </w:tc>
        <w:tc>
          <w:tcPr>
            <w:tcW w:w="121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A501B" w:rsidRPr="00270545" w:rsidTr="00A07C38">
        <w:tc>
          <w:tcPr>
            <w:tcW w:w="1098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</w:tcPr>
          <w:p w:rsidR="004A501B" w:rsidRPr="00270545" w:rsidRDefault="004A501B" w:rsidP="00603D5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10" w:type="dxa"/>
            <w:gridSpan w:val="3"/>
          </w:tcPr>
          <w:p w:rsidR="004A501B" w:rsidRPr="00270545" w:rsidRDefault="004A501B" w:rsidP="00603D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Организация и проведение Городского конкурса методических разработок «Образовательный потенциал особо охраняемых природных территорий (ООПТ)»</w:t>
            </w:r>
          </w:p>
        </w:tc>
        <w:tc>
          <w:tcPr>
            <w:tcW w:w="4290" w:type="dxa"/>
          </w:tcPr>
          <w:p w:rsidR="004A501B" w:rsidRPr="00270545" w:rsidRDefault="004A501B" w:rsidP="000408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</w:rPr>
              <w:t>Организация и проведение Межрегиональной научно-практической конференции «Лучшие практики экологического образования и просвещения в интересах устойчивого развития»</w:t>
            </w:r>
            <w:r>
              <w:rPr>
                <w:rFonts w:ascii="Times New Roman" w:hAnsi="Times New Roman"/>
              </w:rPr>
              <w:t xml:space="preserve">. </w:t>
            </w:r>
            <w:r w:rsidRPr="00270545">
              <w:rPr>
                <w:rFonts w:ascii="Times New Roman" w:hAnsi="Times New Roman"/>
              </w:rPr>
              <w:t xml:space="preserve">Подготовка и выпуск коллективной монографии «Лучшие практики </w:t>
            </w:r>
            <w:r>
              <w:rPr>
                <w:rFonts w:ascii="Times New Roman" w:hAnsi="Times New Roman"/>
              </w:rPr>
              <w:t>э</w:t>
            </w:r>
            <w:r w:rsidRPr="00270545">
              <w:rPr>
                <w:rFonts w:ascii="Times New Roman" w:hAnsi="Times New Roman"/>
              </w:rPr>
              <w:t xml:space="preserve">кологического образования и просвещения в интересах устойчивого развития». </w:t>
            </w:r>
          </w:p>
        </w:tc>
        <w:tc>
          <w:tcPr>
            <w:tcW w:w="2248" w:type="dxa"/>
          </w:tcPr>
          <w:p w:rsidR="004A501B" w:rsidRPr="00270545" w:rsidRDefault="004A501B" w:rsidP="000408FC">
            <w:pPr>
              <w:spacing w:after="0" w:line="240" w:lineRule="auto"/>
              <w:rPr>
                <w:rFonts w:ascii="Times New Roman" w:hAnsi="Times New Roman"/>
              </w:rPr>
            </w:pPr>
            <w:r w:rsidRPr="00270545">
              <w:rPr>
                <w:rFonts w:ascii="Times New Roman" w:hAnsi="Times New Roman"/>
                <w:sz w:val="20"/>
                <w:szCs w:val="20"/>
              </w:rPr>
              <w:t>Городской Круглый стол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</w:t>
            </w:r>
            <w:r w:rsidRPr="0027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70545">
              <w:rPr>
                <w:rFonts w:ascii="Times New Roman" w:hAnsi="Times New Roman"/>
                <w:sz w:val="20"/>
                <w:szCs w:val="20"/>
              </w:rPr>
              <w:t>одведени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270545">
              <w:rPr>
                <w:rFonts w:ascii="Times New Roman" w:hAnsi="Times New Roman"/>
                <w:sz w:val="20"/>
                <w:szCs w:val="20"/>
              </w:rPr>
              <w:t xml:space="preserve"> итогов Года экологии в Санкт-Петербурге. Награждение </w:t>
            </w:r>
            <w:proofErr w:type="gramStart"/>
            <w:r w:rsidRPr="00270545">
              <w:rPr>
                <w:rFonts w:ascii="Times New Roman" w:hAnsi="Times New Roman"/>
                <w:sz w:val="20"/>
                <w:szCs w:val="20"/>
              </w:rPr>
              <w:t>лучши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gramEnd"/>
            <w:r w:rsidRPr="00270545">
              <w:rPr>
                <w:rFonts w:ascii="Times New Roman" w:hAnsi="Times New Roman"/>
                <w:sz w:val="20"/>
                <w:szCs w:val="20"/>
              </w:rPr>
              <w:t xml:space="preserve"> ОО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A501B" w:rsidRPr="00270545" w:rsidTr="00603D50">
        <w:tc>
          <w:tcPr>
            <w:tcW w:w="14786" w:type="dxa"/>
            <w:gridSpan w:val="11"/>
          </w:tcPr>
          <w:p w:rsidR="004A501B" w:rsidRPr="00BC04C9" w:rsidRDefault="004A501B" w:rsidP="00603D50">
            <w:pPr>
              <w:spacing w:after="0" w:line="240" w:lineRule="auto"/>
              <w:rPr>
                <w:rFonts w:ascii="Times New Roman" w:hAnsi="Times New Roman"/>
                <w:b/>
                <w:color w:val="800080"/>
              </w:rPr>
            </w:pPr>
            <w:r w:rsidRPr="00BC04C9">
              <w:rPr>
                <w:rFonts w:ascii="Times New Roman" w:hAnsi="Times New Roman"/>
                <w:b/>
                <w:color w:val="800080"/>
              </w:rPr>
              <w:t>*По отдельному графику районные системы образования проводят для педагогов, детей и их родителей оригинальные мероприятия – события</w:t>
            </w:r>
            <w:r w:rsidRPr="00293C33">
              <w:rPr>
                <w:rFonts w:ascii="Times New Roman" w:hAnsi="Times New Roman"/>
                <w:b/>
                <w:color w:val="800080"/>
              </w:rPr>
              <w:t>, связанны</w:t>
            </w:r>
            <w:r>
              <w:rPr>
                <w:rFonts w:ascii="Times New Roman" w:hAnsi="Times New Roman"/>
                <w:b/>
                <w:color w:val="800080"/>
              </w:rPr>
              <w:t>е</w:t>
            </w:r>
            <w:r w:rsidRPr="00293C33">
              <w:rPr>
                <w:rFonts w:ascii="Times New Roman" w:hAnsi="Times New Roman"/>
                <w:b/>
                <w:color w:val="800080"/>
              </w:rPr>
              <w:t xml:space="preserve"> с проблемами окружающей среды, качества жизни человека в городской среде, идеей устойчивого развития и др. </w:t>
            </w:r>
          </w:p>
        </w:tc>
      </w:tr>
    </w:tbl>
    <w:p w:rsidR="004A501B" w:rsidRDefault="004A501B" w:rsidP="00BC04C9">
      <w:pPr>
        <w:pStyle w:val="a3"/>
        <w:ind w:left="0"/>
        <w:jc w:val="center"/>
        <w:rPr>
          <w:rFonts w:ascii="Times New Roman" w:hAnsi="Times New Roman"/>
          <w:b/>
          <w:color w:val="800080"/>
          <w:sz w:val="24"/>
          <w:szCs w:val="24"/>
        </w:rPr>
      </w:pPr>
    </w:p>
    <w:p w:rsidR="004A501B" w:rsidRDefault="004A501B" w:rsidP="00BC04C9">
      <w:pPr>
        <w:pStyle w:val="a3"/>
        <w:ind w:left="0"/>
        <w:jc w:val="center"/>
        <w:rPr>
          <w:rFonts w:ascii="Times New Roman" w:hAnsi="Times New Roman"/>
          <w:b/>
          <w:color w:val="800080"/>
          <w:sz w:val="24"/>
          <w:szCs w:val="24"/>
        </w:rPr>
      </w:pPr>
      <w:r>
        <w:rPr>
          <w:rFonts w:ascii="Times New Roman" w:hAnsi="Times New Roman"/>
          <w:b/>
          <w:color w:val="800080"/>
          <w:sz w:val="24"/>
          <w:szCs w:val="24"/>
        </w:rPr>
        <w:br w:type="page"/>
      </w:r>
      <w:r w:rsidRPr="00BC04C9">
        <w:rPr>
          <w:rFonts w:ascii="Times New Roman" w:hAnsi="Times New Roman"/>
          <w:b/>
          <w:color w:val="800080"/>
          <w:sz w:val="24"/>
          <w:szCs w:val="24"/>
        </w:rPr>
        <w:t xml:space="preserve">Мероприятия </w:t>
      </w:r>
      <w:r>
        <w:rPr>
          <w:rFonts w:ascii="Times New Roman" w:hAnsi="Times New Roman"/>
          <w:b/>
          <w:color w:val="800080"/>
          <w:sz w:val="24"/>
          <w:szCs w:val="24"/>
        </w:rPr>
        <w:t xml:space="preserve">СПб ГДТЮ </w:t>
      </w:r>
      <w:r w:rsidRPr="00BC04C9">
        <w:rPr>
          <w:rFonts w:ascii="Times New Roman" w:hAnsi="Times New Roman"/>
          <w:b/>
          <w:color w:val="800080"/>
          <w:sz w:val="24"/>
          <w:szCs w:val="24"/>
        </w:rPr>
        <w:t>ЭБЦ «Крестовский остров» на 2017 год</w:t>
      </w:r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  <w:r w:rsidRPr="00BC04C9">
        <w:rPr>
          <w:rFonts w:ascii="Times New Roman" w:hAnsi="Times New Roman"/>
          <w:b/>
          <w:color w:val="800080"/>
          <w:sz w:val="24"/>
          <w:szCs w:val="24"/>
        </w:rPr>
        <w:t>- год Экологии</w:t>
      </w:r>
      <w:r>
        <w:rPr>
          <w:rFonts w:ascii="Times New Roman" w:hAnsi="Times New Roman"/>
          <w:b/>
          <w:color w:val="800080"/>
          <w:sz w:val="24"/>
          <w:szCs w:val="24"/>
        </w:rPr>
        <w:t xml:space="preserve"> </w:t>
      </w:r>
    </w:p>
    <w:tbl>
      <w:tblPr>
        <w:tblStyle w:val="ac"/>
        <w:tblW w:w="0" w:type="auto"/>
        <w:tblLayout w:type="fixed"/>
        <w:tblLook w:val="01E0"/>
      </w:tblPr>
      <w:tblGrid>
        <w:gridCol w:w="1724"/>
        <w:gridCol w:w="1024"/>
        <w:gridCol w:w="1650"/>
        <w:gridCol w:w="2200"/>
        <w:gridCol w:w="770"/>
        <w:gridCol w:w="880"/>
        <w:gridCol w:w="660"/>
        <w:gridCol w:w="660"/>
        <w:gridCol w:w="2530"/>
        <w:gridCol w:w="990"/>
        <w:gridCol w:w="1698"/>
      </w:tblGrid>
      <w:tr w:rsidR="004A501B" w:rsidTr="00726020">
        <w:tc>
          <w:tcPr>
            <w:tcW w:w="1724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1024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165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20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Апрель</w:t>
            </w:r>
          </w:p>
        </w:tc>
        <w:tc>
          <w:tcPr>
            <w:tcW w:w="77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88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1320" w:type="dxa"/>
            <w:gridSpan w:val="2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3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990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1698" w:type="dxa"/>
          </w:tcPr>
          <w:p w:rsidR="004A501B" w:rsidRPr="00726020" w:rsidRDefault="004A501B" w:rsidP="000408FC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6020">
              <w:rPr>
                <w:rFonts w:ascii="Times New Roman" w:hAnsi="Times New Roman"/>
                <w:sz w:val="22"/>
                <w:szCs w:val="22"/>
              </w:rPr>
              <w:t>Декабрь</w:t>
            </w:r>
          </w:p>
        </w:tc>
      </w:tr>
      <w:tr w:rsidR="004A501B" w:rsidTr="00726020">
        <w:tc>
          <w:tcPr>
            <w:tcW w:w="1724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Регионального этапа Всероссийского национального юниорского конкурса водных проектов.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На базе ЭБЦ «Крестовский остров» проходит региональный этап, </w:t>
            </w:r>
            <w:r w:rsidRPr="000408FC">
              <w:rPr>
                <w:rStyle w:val="-"/>
                <w:rFonts w:ascii="Times New Roman" w:hAnsi="Times New Roman"/>
                <w:color w:val="000000"/>
                <w:sz w:val="22"/>
                <w:szCs w:val="22"/>
                <w:u w:val="none"/>
              </w:rPr>
              <w:t>защита работ проводится в форме конференции.</w:t>
            </w:r>
          </w:p>
        </w:tc>
        <w:tc>
          <w:tcPr>
            <w:tcW w:w="1024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и проведение Городского конкурса «Новый век </w:t>
            </w:r>
            <w:r w:rsidRPr="00D6718B">
              <w:rPr>
                <w:rFonts w:ascii="Times New Roman" w:hAnsi="Times New Roman"/>
                <w:sz w:val="22"/>
                <w:szCs w:val="22"/>
              </w:rPr>
              <w:t>–</w:t>
            </w:r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 xml:space="preserve"> новые ресурсы».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24E38">
              <w:rPr>
                <w:rFonts w:ascii="Times New Roman" w:hAnsi="Times New Roman"/>
                <w:sz w:val="22"/>
                <w:szCs w:val="22"/>
              </w:rPr>
              <w:t>В 2017 году тема конкурса «Заповедная природа для отдыха и познания». Предусмотрено четыре номинации: «Коллекция», «Экспозиция», «Экскурсия»,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«Игра».</w:t>
            </w:r>
          </w:p>
        </w:tc>
        <w:tc>
          <w:tcPr>
            <w:tcW w:w="220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>Организация и проведение Городской экологической Ассамблеи «День Земли».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C24E38">
              <w:rPr>
                <w:rFonts w:ascii="Times New Roman" w:hAnsi="Times New Roman"/>
                <w:sz w:val="22"/>
                <w:szCs w:val="22"/>
              </w:rPr>
              <w:t>Ассамблея проводится в форме командной игры по станциям на открытом воздухе</w:t>
            </w:r>
            <w:r>
              <w:rPr>
                <w:rFonts w:ascii="Times New Roman" w:hAnsi="Times New Roman"/>
                <w:sz w:val="22"/>
                <w:szCs w:val="22"/>
              </w:rPr>
              <w:t>, предполагает</w:t>
            </w:r>
            <w:r w:rsidRPr="00C24E38">
              <w:rPr>
                <w:rFonts w:ascii="Times New Roman" w:hAnsi="Times New Roman"/>
                <w:sz w:val="22"/>
                <w:szCs w:val="22"/>
              </w:rPr>
              <w:t xml:space="preserve"> конкурсы природоохранного плаката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  <w:r w:rsidRPr="00C24E38">
              <w:rPr>
                <w:rFonts w:ascii="Times New Roman" w:hAnsi="Times New Roman"/>
                <w:sz w:val="22"/>
                <w:szCs w:val="22"/>
              </w:rPr>
              <w:t xml:space="preserve"> отдельно оценивается активность участников в практической природоохранной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работе.</w:t>
            </w:r>
          </w:p>
        </w:tc>
        <w:tc>
          <w:tcPr>
            <w:tcW w:w="77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88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850" w:type="dxa"/>
            <w:gridSpan w:val="3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 xml:space="preserve">Организация и проведение профильной </w:t>
            </w:r>
            <w:proofErr w:type="spellStart"/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>эколого-биологическрй</w:t>
            </w:r>
            <w:proofErr w:type="spellEnd"/>
            <w:r w:rsidRPr="00D6718B">
              <w:rPr>
                <w:rFonts w:ascii="Times New Roman" w:hAnsi="Times New Roman"/>
                <w:bCs/>
                <w:sz w:val="22"/>
                <w:szCs w:val="22"/>
              </w:rPr>
              <w:t xml:space="preserve"> смены «Мир, в котором ты живёшь», на базе ЗЦ «Зеркальный».</w:t>
            </w:r>
            <w:r w:rsidRPr="00C24E38">
              <w:rPr>
                <w:rFonts w:ascii="Times New Roman" w:hAnsi="Times New Roman"/>
                <w:sz w:val="22"/>
                <w:szCs w:val="22"/>
              </w:rPr>
              <w:t xml:space="preserve"> Осенняя эколого-биологическая смена «Мир, в котором ты живешь» на базе ЗЦ «Зеркальный» для обучающихся ГБНОУ «СПБ ГДТЮ» и Дворцов, домов творчества и школ Санкт-Петербурга. В 2017 году основной темой будет «Животный мир Земли», тема смены «Наша общая планета».</w:t>
            </w:r>
          </w:p>
        </w:tc>
        <w:tc>
          <w:tcPr>
            <w:tcW w:w="99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D6718B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Организация и проведение Городского конкурса юных зоологов «Соседи по планете».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>Конкурс проводится с целью создания условий для реализации знаний, умений и навыков, полученных на занятиях в кружках зоологического направления.</w:t>
            </w:r>
          </w:p>
        </w:tc>
      </w:tr>
      <w:tr w:rsidR="004A501B" w:rsidTr="00726020">
        <w:tc>
          <w:tcPr>
            <w:tcW w:w="1724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024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65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20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77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88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66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  <w:r w:rsidRPr="00C24E38">
              <w:rPr>
                <w:rFonts w:ascii="Times New Roman" w:hAnsi="Times New Roman"/>
                <w:bCs/>
                <w:sz w:val="22"/>
                <w:szCs w:val="22"/>
              </w:rPr>
              <w:t>Городской конкурс по биологии «</w:t>
            </w:r>
            <w:proofErr w:type="spellStart"/>
            <w:r w:rsidRPr="00C24E38">
              <w:rPr>
                <w:rFonts w:ascii="Times New Roman" w:hAnsi="Times New Roman"/>
                <w:bCs/>
                <w:sz w:val="22"/>
                <w:szCs w:val="22"/>
              </w:rPr>
              <w:t>Биопрактикум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».  «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Биопрактикум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» </w:t>
            </w:r>
            <w:r w:rsidRPr="00D6718B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то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хорошая 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>возможность проверить силы в прикладной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экспериментальной биологии, применить знания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интуицию начинающего ученого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решени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и</w:t>
            </w:r>
            <w:r w:rsidRPr="00C24E3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интересных задач.</w:t>
            </w:r>
          </w:p>
        </w:tc>
        <w:tc>
          <w:tcPr>
            <w:tcW w:w="990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1698" w:type="dxa"/>
          </w:tcPr>
          <w:p w:rsidR="004A501B" w:rsidRDefault="004A501B" w:rsidP="00293C33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b/>
                <w:color w:val="800080"/>
                <w:sz w:val="24"/>
                <w:szCs w:val="24"/>
              </w:rPr>
            </w:pPr>
          </w:p>
        </w:tc>
      </w:tr>
    </w:tbl>
    <w:p w:rsidR="004A501B" w:rsidRPr="00293C33" w:rsidRDefault="004A501B" w:rsidP="00F84213">
      <w:pPr>
        <w:rPr>
          <w:rFonts w:ascii="Times New Roman" w:hAnsi="Times New Roman"/>
          <w:b/>
          <w:color w:val="800080"/>
        </w:rPr>
      </w:pPr>
      <w:r w:rsidRPr="00293C33">
        <w:rPr>
          <w:rFonts w:ascii="Times New Roman" w:hAnsi="Times New Roman"/>
          <w:b/>
          <w:color w:val="800080"/>
        </w:rPr>
        <w:t>*ГОД ЭКОЛОГИИ В РАЙОНАХ САНКТ-ПЕТЕРБУРГА (отв. Руководители РОО</w:t>
      </w:r>
      <w:r>
        <w:rPr>
          <w:rFonts w:ascii="Times New Roman" w:hAnsi="Times New Roman"/>
          <w:b/>
          <w:color w:val="800080"/>
        </w:rPr>
        <w:t>,</w:t>
      </w:r>
      <w:r w:rsidRPr="00293C33">
        <w:rPr>
          <w:rFonts w:ascii="Times New Roman" w:hAnsi="Times New Roman"/>
          <w:b/>
          <w:color w:val="800080"/>
        </w:rPr>
        <w:t xml:space="preserve"> ИМЦ</w:t>
      </w:r>
      <w:r>
        <w:rPr>
          <w:rFonts w:ascii="Times New Roman" w:hAnsi="Times New Roman"/>
          <w:b/>
          <w:color w:val="800080"/>
        </w:rPr>
        <w:t xml:space="preserve">, ГБОУ, ГБДОУ, ГБОУ </w:t>
      </w:r>
      <w:proofErr w:type="gramStart"/>
      <w:r>
        <w:rPr>
          <w:rFonts w:ascii="Times New Roman" w:hAnsi="Times New Roman"/>
          <w:b/>
          <w:color w:val="800080"/>
        </w:rPr>
        <w:t>ДО</w:t>
      </w:r>
      <w:proofErr w:type="gramEnd"/>
      <w:r w:rsidRPr="00293C33">
        <w:rPr>
          <w:rFonts w:ascii="Times New Roman" w:hAnsi="Times New Roman"/>
          <w:b/>
          <w:color w:val="800080"/>
        </w:rPr>
        <w:t xml:space="preserve">) </w:t>
      </w:r>
    </w:p>
    <w:p w:rsidR="004A501B" w:rsidRPr="00270545" w:rsidRDefault="004A501B" w:rsidP="00084176">
      <w:pPr>
        <w:jc w:val="right"/>
        <w:rPr>
          <w:rFonts w:ascii="Times New Roman" w:hAnsi="Times New Roman"/>
          <w:b/>
          <w:color w:val="FF0000"/>
          <w:sz w:val="36"/>
          <w:szCs w:val="36"/>
        </w:rPr>
        <w:sectPr w:rsidR="004A501B" w:rsidRPr="00270545" w:rsidSect="000D460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A501B" w:rsidRPr="009A1F27" w:rsidRDefault="004A501B" w:rsidP="009A1F27">
      <w:pPr>
        <w:jc w:val="right"/>
        <w:rPr>
          <w:rFonts w:ascii="Times New Roman" w:hAnsi="Times New Roman"/>
          <w:sz w:val="28"/>
          <w:szCs w:val="28"/>
        </w:rPr>
      </w:pPr>
      <w:r w:rsidRPr="009A1F27">
        <w:rPr>
          <w:rFonts w:ascii="Times New Roman" w:hAnsi="Times New Roman"/>
          <w:sz w:val="28"/>
          <w:szCs w:val="28"/>
        </w:rPr>
        <w:t>Приложение 3</w:t>
      </w:r>
    </w:p>
    <w:p w:rsidR="004A501B" w:rsidRPr="00270545" w:rsidRDefault="004A501B" w:rsidP="00A226F6">
      <w:pPr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270545">
        <w:rPr>
          <w:rFonts w:ascii="Times New Roman" w:hAnsi="Times New Roman"/>
          <w:b/>
          <w:color w:val="FF0000"/>
          <w:sz w:val="40"/>
          <w:szCs w:val="40"/>
        </w:rPr>
        <w:t>ЭКОЛОГИЧЕСКИЙ КАЛЕНДАРЬ 2017 ГОДА</w:t>
      </w:r>
    </w:p>
    <w:p w:rsidR="004A501B" w:rsidRPr="00270545" w:rsidRDefault="000221B5" w:rsidP="00FE73EA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C00000"/>
          <w:sz w:val="28"/>
          <w:szCs w:val="28"/>
        </w:rPr>
      </w:pPr>
      <w:r>
        <w:rPr>
          <w:noProof/>
        </w:rPr>
        <w:drawing>
          <wp:inline distT="0" distB="0" distL="0" distR="0">
            <wp:extent cx="5029200" cy="2743200"/>
            <wp:effectExtent l="19050" t="0" r="0" b="0"/>
            <wp:docPr id="12" name="Рисунок 11" descr="http://mice.ru/images/stories/news/un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mice.ru/images/stories/news/un_02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01B" w:rsidRDefault="004A501B" w:rsidP="002E3164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C00000"/>
          <w:sz w:val="28"/>
          <w:szCs w:val="28"/>
        </w:rPr>
      </w:pPr>
      <w:r w:rsidRPr="00270545">
        <w:rPr>
          <w:color w:val="C00000"/>
          <w:sz w:val="28"/>
          <w:szCs w:val="28"/>
        </w:rPr>
        <w:t>Генеральная Ассамблея ООН постановила провозгласить</w:t>
      </w:r>
    </w:p>
    <w:p w:rsidR="004A501B" w:rsidRPr="002E3164" w:rsidRDefault="004A501B" w:rsidP="002E3164">
      <w:pPr>
        <w:pStyle w:val="a5"/>
        <w:spacing w:before="0" w:beforeAutospacing="0" w:after="0" w:afterAutospacing="0" w:line="360" w:lineRule="auto"/>
        <w:jc w:val="center"/>
        <w:textAlignment w:val="baseline"/>
        <w:rPr>
          <w:rStyle w:val="ad"/>
          <w:color w:val="C00000"/>
          <w:sz w:val="32"/>
          <w:szCs w:val="32"/>
          <w:bdr w:val="none" w:sz="0" w:space="0" w:color="auto" w:frame="1"/>
        </w:rPr>
      </w:pPr>
      <w:r w:rsidRPr="002E3164">
        <w:rPr>
          <w:rStyle w:val="ad"/>
          <w:color w:val="C00000"/>
          <w:sz w:val="32"/>
          <w:szCs w:val="32"/>
          <w:bdr w:val="none" w:sz="0" w:space="0" w:color="auto" w:frame="1"/>
        </w:rPr>
        <w:t>2017 год Международным годом устойчивого развития туризма</w:t>
      </w:r>
    </w:p>
    <w:p w:rsidR="004A501B" w:rsidRPr="00270545" w:rsidRDefault="004A501B" w:rsidP="002E3164">
      <w:pPr>
        <w:pStyle w:val="a5"/>
        <w:spacing w:before="0" w:beforeAutospacing="0" w:after="0" w:afterAutospacing="0"/>
        <w:jc w:val="center"/>
        <w:textAlignment w:val="baseline"/>
        <w:rPr>
          <w:b/>
          <w:color w:val="0070C0"/>
          <w:sz w:val="28"/>
          <w:szCs w:val="28"/>
        </w:rPr>
      </w:pPr>
      <w:r w:rsidRPr="00270545">
        <w:rPr>
          <w:b/>
          <w:color w:val="0070C0"/>
          <w:sz w:val="28"/>
          <w:szCs w:val="28"/>
        </w:rPr>
        <w:t>Международные Десятилетия</w:t>
      </w:r>
      <w:r>
        <w:rPr>
          <w:b/>
          <w:color w:val="0070C0"/>
          <w:sz w:val="28"/>
          <w:szCs w:val="28"/>
        </w:rPr>
        <w:t>:</w:t>
      </w:r>
    </w:p>
    <w:p w:rsidR="004A501B" w:rsidRPr="00270545" w:rsidRDefault="004A501B" w:rsidP="00A226F6">
      <w:pPr>
        <w:pStyle w:val="a5"/>
        <w:spacing w:before="0" w:beforeAutospacing="0" w:after="0" w:afterAutospacing="0"/>
        <w:textAlignment w:val="baseline"/>
        <w:rPr>
          <w:color w:val="2E2E2E"/>
          <w:sz w:val="28"/>
          <w:szCs w:val="28"/>
        </w:rPr>
      </w:pPr>
    </w:p>
    <w:p w:rsidR="004A501B" w:rsidRPr="009A1F27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 xml:space="preserve">2008-2017 </w:t>
      </w:r>
      <w:r>
        <w:rPr>
          <w:rStyle w:val="ad"/>
          <w:sz w:val="28"/>
          <w:szCs w:val="28"/>
          <w:bdr w:val="none" w:sz="0" w:space="0" w:color="auto" w:frame="1"/>
        </w:rPr>
        <w:t>гг.</w:t>
      </w:r>
      <w:r w:rsidRPr="009A1F27">
        <w:rPr>
          <w:rStyle w:val="ad"/>
          <w:sz w:val="28"/>
          <w:szCs w:val="28"/>
          <w:bdr w:val="none" w:sz="0" w:space="0" w:color="auto" w:frame="1"/>
        </w:rPr>
        <w:t xml:space="preserve"> </w:t>
      </w:r>
      <w:r w:rsidRPr="009A1F27">
        <w:rPr>
          <w:sz w:val="28"/>
          <w:szCs w:val="28"/>
        </w:rPr>
        <w:t xml:space="preserve">Второе Десятилетие Организации Объединенных Наций </w:t>
      </w:r>
      <w:r>
        <w:rPr>
          <w:sz w:val="28"/>
          <w:szCs w:val="28"/>
        </w:rPr>
        <w:t>п</w:t>
      </w:r>
      <w:r w:rsidRPr="009A1F27">
        <w:rPr>
          <w:sz w:val="28"/>
          <w:szCs w:val="28"/>
        </w:rPr>
        <w:t>о борьбе за ликвидацию нищеты</w:t>
      </w:r>
      <w:r>
        <w:rPr>
          <w:sz w:val="28"/>
          <w:szCs w:val="28"/>
        </w:rPr>
        <w:t>.</w:t>
      </w:r>
    </w:p>
    <w:p w:rsidR="004A501B" w:rsidRPr="009A1F27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 xml:space="preserve">2010-2020 </w:t>
      </w:r>
      <w:r>
        <w:rPr>
          <w:rStyle w:val="ad"/>
          <w:sz w:val="28"/>
          <w:szCs w:val="28"/>
          <w:bdr w:val="none" w:sz="0" w:space="0" w:color="auto" w:frame="1"/>
        </w:rPr>
        <w:t xml:space="preserve">гг. </w:t>
      </w:r>
      <w:r w:rsidRPr="009A1F27">
        <w:rPr>
          <w:sz w:val="28"/>
          <w:szCs w:val="28"/>
        </w:rPr>
        <w:t>Десятилетие Организации Объединенных Наций, посвященное пустыням и борьбе с опустыниванием</w:t>
      </w:r>
      <w:r>
        <w:rPr>
          <w:sz w:val="28"/>
          <w:szCs w:val="28"/>
        </w:rPr>
        <w:t>.</w:t>
      </w:r>
    </w:p>
    <w:p w:rsidR="004A501B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2011-2020 г</w:t>
      </w:r>
      <w:r>
        <w:rPr>
          <w:rStyle w:val="ad"/>
          <w:sz w:val="28"/>
          <w:szCs w:val="28"/>
          <w:bdr w:val="none" w:sz="0" w:space="0" w:color="auto" w:frame="1"/>
        </w:rPr>
        <w:t>г.</w:t>
      </w:r>
      <w:r>
        <w:rPr>
          <w:sz w:val="28"/>
          <w:szCs w:val="28"/>
        </w:rPr>
        <w:t xml:space="preserve"> </w:t>
      </w:r>
      <w:r w:rsidRPr="009A1F27">
        <w:rPr>
          <w:sz w:val="28"/>
          <w:szCs w:val="28"/>
        </w:rPr>
        <w:t>Десятилетие действий за безопасность дорожного движения</w:t>
      </w:r>
      <w:r>
        <w:rPr>
          <w:sz w:val="28"/>
          <w:szCs w:val="28"/>
        </w:rPr>
        <w:t>.</w:t>
      </w:r>
    </w:p>
    <w:p w:rsidR="004A501B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2011-2020 г</w:t>
      </w:r>
      <w:r>
        <w:rPr>
          <w:rStyle w:val="ad"/>
          <w:sz w:val="28"/>
          <w:szCs w:val="28"/>
          <w:bdr w:val="none" w:sz="0" w:space="0" w:color="auto" w:frame="1"/>
        </w:rPr>
        <w:t xml:space="preserve">г. </w:t>
      </w:r>
      <w:r w:rsidRPr="009A1F27">
        <w:rPr>
          <w:sz w:val="28"/>
          <w:szCs w:val="28"/>
        </w:rPr>
        <w:t>Третье Международное десятилетие за искоренение колониализма</w:t>
      </w:r>
      <w:r>
        <w:rPr>
          <w:sz w:val="28"/>
          <w:szCs w:val="28"/>
        </w:rPr>
        <w:t>.</w:t>
      </w:r>
    </w:p>
    <w:p w:rsidR="004A501B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2011-2020 г</w:t>
      </w:r>
      <w:r>
        <w:rPr>
          <w:rStyle w:val="ad"/>
          <w:sz w:val="28"/>
          <w:szCs w:val="28"/>
          <w:bdr w:val="none" w:sz="0" w:space="0" w:color="auto" w:frame="1"/>
        </w:rPr>
        <w:t xml:space="preserve">г. </w:t>
      </w:r>
      <w:r w:rsidRPr="009A1F27">
        <w:rPr>
          <w:sz w:val="28"/>
          <w:szCs w:val="28"/>
        </w:rPr>
        <w:t xml:space="preserve">Десятилетие </w:t>
      </w:r>
      <w:proofErr w:type="spellStart"/>
      <w:r w:rsidRPr="009A1F27">
        <w:rPr>
          <w:sz w:val="28"/>
          <w:szCs w:val="28"/>
        </w:rPr>
        <w:t>биоразнообразия</w:t>
      </w:r>
      <w:proofErr w:type="spellEnd"/>
      <w:r w:rsidRPr="009A1F27">
        <w:rPr>
          <w:sz w:val="28"/>
          <w:szCs w:val="28"/>
        </w:rPr>
        <w:t xml:space="preserve"> Организации Объединенных Наций</w:t>
      </w:r>
      <w:r>
        <w:rPr>
          <w:sz w:val="28"/>
          <w:szCs w:val="28"/>
        </w:rPr>
        <w:t>.</w:t>
      </w:r>
    </w:p>
    <w:p w:rsidR="004A501B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2013-2022 г</w:t>
      </w:r>
      <w:r>
        <w:rPr>
          <w:rStyle w:val="ad"/>
          <w:sz w:val="28"/>
          <w:szCs w:val="28"/>
          <w:bdr w:val="none" w:sz="0" w:space="0" w:color="auto" w:frame="1"/>
        </w:rPr>
        <w:t xml:space="preserve">г. </w:t>
      </w:r>
      <w:r w:rsidRPr="009A1F27">
        <w:rPr>
          <w:sz w:val="28"/>
          <w:szCs w:val="28"/>
        </w:rPr>
        <w:t>Международное десятилетие сближения культур</w:t>
      </w:r>
      <w:r>
        <w:rPr>
          <w:sz w:val="28"/>
          <w:szCs w:val="28"/>
        </w:rPr>
        <w:t>.</w:t>
      </w:r>
    </w:p>
    <w:p w:rsidR="004A501B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2014-2024 г</w:t>
      </w:r>
      <w:r>
        <w:rPr>
          <w:rStyle w:val="ad"/>
          <w:sz w:val="28"/>
          <w:szCs w:val="28"/>
          <w:bdr w:val="none" w:sz="0" w:space="0" w:color="auto" w:frame="1"/>
        </w:rPr>
        <w:t xml:space="preserve">г. </w:t>
      </w:r>
      <w:r w:rsidRPr="009A1F27">
        <w:rPr>
          <w:sz w:val="28"/>
          <w:szCs w:val="28"/>
        </w:rPr>
        <w:t>Десятилетие устойчивой энергетики для всех</w:t>
      </w:r>
      <w:r>
        <w:rPr>
          <w:sz w:val="28"/>
          <w:szCs w:val="28"/>
        </w:rPr>
        <w:t>.</w:t>
      </w:r>
    </w:p>
    <w:p w:rsidR="004A501B" w:rsidRPr="009A1F27" w:rsidRDefault="004A501B" w:rsidP="00FE73EA">
      <w:pPr>
        <w:pStyle w:val="a5"/>
        <w:numPr>
          <w:ilvl w:val="0"/>
          <w:numId w:val="47"/>
        </w:numPr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9A1F27">
        <w:rPr>
          <w:rStyle w:val="ad"/>
          <w:sz w:val="28"/>
          <w:szCs w:val="28"/>
          <w:bdr w:val="none" w:sz="0" w:space="0" w:color="auto" w:frame="1"/>
        </w:rPr>
        <w:t>2015-2024 г</w:t>
      </w:r>
      <w:r>
        <w:rPr>
          <w:rStyle w:val="ad"/>
          <w:sz w:val="28"/>
          <w:szCs w:val="28"/>
          <w:bdr w:val="none" w:sz="0" w:space="0" w:color="auto" w:frame="1"/>
        </w:rPr>
        <w:t xml:space="preserve">г. </w:t>
      </w:r>
      <w:r w:rsidRPr="009A1F27">
        <w:rPr>
          <w:sz w:val="28"/>
          <w:szCs w:val="28"/>
        </w:rPr>
        <w:t>Международное десятилетие лиц африканского происхождения</w:t>
      </w:r>
      <w:r>
        <w:rPr>
          <w:sz w:val="28"/>
          <w:szCs w:val="28"/>
        </w:rPr>
        <w:t>.</w:t>
      </w:r>
    </w:p>
    <w:p w:rsidR="004A501B" w:rsidRPr="008E0D09" w:rsidRDefault="004A501B" w:rsidP="009A1F2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color w:val="800080"/>
          <w:sz w:val="28"/>
          <w:szCs w:val="28"/>
        </w:rPr>
      </w:pPr>
      <w:r w:rsidRPr="008E0D09">
        <w:rPr>
          <w:b/>
          <w:color w:val="800080"/>
          <w:sz w:val="28"/>
          <w:szCs w:val="28"/>
        </w:rPr>
        <w:t>Экологический календарь</w:t>
      </w:r>
    </w:p>
    <w:p w:rsidR="004A501B" w:rsidRPr="00270545" w:rsidRDefault="000221B5" w:rsidP="009A1F27">
      <w:pPr>
        <w:pStyle w:val="a5"/>
        <w:spacing w:before="0" w:beforeAutospacing="0" w:after="0" w:afterAutospacing="0" w:line="360" w:lineRule="auto"/>
        <w:jc w:val="center"/>
        <w:textAlignment w:val="baseline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3784600" cy="2133600"/>
            <wp:effectExtent l="19050" t="0" r="6350" b="0"/>
            <wp:docPr id="13" name="Рисунок 13" descr="календар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лендарь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00" w:type="dxa"/>
        <w:tblCellMar>
          <w:left w:w="0" w:type="dxa"/>
          <w:right w:w="0" w:type="dxa"/>
        </w:tblCellMar>
        <w:tblLook w:val="00A0"/>
      </w:tblPr>
      <w:tblGrid>
        <w:gridCol w:w="1086"/>
        <w:gridCol w:w="6"/>
        <w:gridCol w:w="84"/>
        <w:gridCol w:w="6"/>
        <w:gridCol w:w="8718"/>
      </w:tblGrid>
      <w:tr w:rsidR="004A501B" w:rsidRPr="00270545" w:rsidTr="008E0D09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ЯНВАРЬ</w:t>
            </w:r>
            <w:bookmarkStart w:id="1" w:name="Январь"/>
            <w:bookmarkEnd w:id="1"/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11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заповедников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января 1916 года на территории России был создан первый заповедник </w:t>
            </w:r>
            <w:r w:rsidRPr="00D6718B">
              <w:rPr>
                <w:rFonts w:ascii="Times New Roman" w:hAnsi="Times New Roman"/>
              </w:rPr>
              <w:t>–</w:t>
            </w: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Баргузинский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. С тех пор этот день отмечается как День заповедников в нашей стране.</w:t>
            </w:r>
          </w:p>
        </w:tc>
      </w:tr>
      <w:tr w:rsidR="004A501B" w:rsidRPr="00270545" w:rsidTr="008E0D09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ФЕВРАЛЬ</w:t>
            </w:r>
            <w:bookmarkStart w:id="2" w:name="Февраль"/>
            <w:bookmarkEnd w:id="2"/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С 1 по 9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Дни памяти о людях, которые погибли, защищая животных</w:t>
            </w:r>
          </w:p>
          <w:p w:rsidR="004A501B" w:rsidRPr="00270545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 2009 г. в разных странах проходят мероприятия в память о людях, которые погибли, защищая животных. В эти дни вспоминают о Джил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Фиппс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Майке Хилле, Томе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Ворби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других активистах, ушедших в разные годы. Многие российские защитники животных поддерживают действия в память о них, а также потерянных недавно дорогих людях.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водно-болотных угодий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Учрежден в 1971 году в связи с подписанием в городе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Рамсар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(Иран) «Конвенции о водно-болотных угодьях, имеющих международное значение главным образом в качестве местообитания водоплавающих птиц».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сурка (США)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XVIII в. немецкие поселенцы, обосновавшиеся в небольшом городке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Панксутони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западе Пенсильвании, привезли с собой в Америку новую традицию: 2 февраля нужно наблюдать за сурком, вылезающим из своей норы. По его поведению можно судить о близости наступления весны. В 1886 г. праздник стал официальным.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больного</w:t>
            </w:r>
          </w:p>
          <w:p w:rsidR="004A501B" w:rsidRPr="008E0D09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Был учрежден 13 мая 1992 года по инициативе ныне покойного Пап</w:t>
            </w:r>
            <w:proofErr w:type="gram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ы Иоа</w:t>
            </w:r>
            <w:proofErr w:type="gram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нна Павла II. Это некий социальный шаг, направленный на поддержку людей, попавших в печальную категорию больных.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17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спонтанного проявления доброты</w:t>
            </w:r>
          </w:p>
          <w:p w:rsidR="004A501B" w:rsidRPr="008E0D09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Неофициальный праздник, созданный по инициативе ряда международных благотворительных организаций. Организаторы Дня спонтанного проявления доброты призывают в этот день быть не просто добрыми и отзывчивыми к чужой беде, а добрыми безгранично и бескорыстно.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19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защиты морских млекопитающих (День кита)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Был учрежден в 1986 году, когда после 200 лет беспощадного истребления мирных морских гигантов, Международная китовая комиссия ввела запрет на китовый промысел. Он действует и поныне и означает, что по всему миру охота на больших китов, а также торговля китовым мясом запрещена. В России День кита отмечается с 2002 года.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25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рождения Ассоциации заповедников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День рождения Ассоциации заповедников и национальных парков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Северо-Запада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 – крупнейшего в России общественного объединения особо охраняемых природных территорий (ООПТ). Отмечается с 1995 года.</w:t>
            </w:r>
          </w:p>
        </w:tc>
      </w:tr>
      <w:tr w:rsidR="004A501B" w:rsidRPr="00270545" w:rsidTr="008E0D09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МАРТ</w:t>
            </w:r>
            <w:bookmarkStart w:id="3" w:name="Март"/>
            <w:bookmarkEnd w:id="3"/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кошек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Этот праздник появился благодаря Московскому музею кошки, музей был организован галереей современного искусства «ИНТЕР» в марте 1993 года. Идея создать подобный музей пришла в голову двум художникам Андрею Абрамову и Екатерине Ефимовой. Чуть позже по их же инициативе Московским музеем кошки при поддержке ООН был провозглашен Всемирный день кошки, который с 2004 года отмечают 1 марта.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14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действий против плотин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день действий против плотин отмечается по инициативе общественной организации «Международная сеть рек» (США) под девизом «За реки, воду и жизнь».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действий против охоты на бельков</w:t>
            </w:r>
          </w:p>
          <w:p w:rsidR="004A501B" w:rsidRPr="008E0D09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Всемирный день действий против охоты на бельков (детенышей гренландского тюленя) был учрежден по инициативе Международного фонда защиты животных (IFAW).В этот день международная общественность и многочисленные экологические организации проводят различные мероприятия в защиту бельков.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20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Земли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Исторически сложилось так, что День Земли отмечается в мире 2 раза: 20 марта и 22 апреля. Первый праздник имеет миротворческую и гуманистическую направленность, второй – экологическую.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20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без мяса</w:t>
            </w:r>
          </w:p>
          <w:p w:rsidR="004A501B" w:rsidRPr="008E0D09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Многие страны отмечают с 1985 года. В этот день магазины и рестораны отказываются от продажи мяса, а активисты пропагандируют вегетарианство, а также идеи сострадания животным и защиты окружающей среды.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21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леса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Впервые идея отмечать Международный день леса возникла на 23-й Генеральной Ассамблее Европейской конфедерации сельского хозяйства в 1971 г. Годом позже Всемирная Продовольственная и сельскохозяйственная организация при ООН (ФАО) поддержала идею Международного дня леса как повод проинформировать общество о важности сохранения лесов. Было принято решение о праздновании этого дня ежегодно по всему миру 21 марта – в день осеннего равноденствия в Южном полушарии и весеннего равноденствия в Северном полушарии.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22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Балтийского моря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22 марта 2000 года в Санкт-Петербурге по решению Государственного Комитета Российской Федерации по охране окружающей среды впервые был отмечен Международный День Балтийского моря. Цель проведения Дня Балтийского моря – популяризация идей Хельсинкской Конвенции, информирование общественности и специалистов о деятельности ХЕЛКОМ, расширение представления о влиянии мегаполиса на акваторию Балтики.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22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водных ресурсов (День воды)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Всемирный день водных ресурсов отмечается с 1992г. по предложению международной Ассоциации водопользователей и ее президента Альфреда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Растеда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. Это предложение было закреплено в решении участников Конференц</w:t>
            </w:r>
            <w:proofErr w:type="gram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 по окружающей среде и развитию, состоявшейся 3 - 14 июня 1992 года в Рио-де-Жанейро. В 2003 г. Генеральная Ассамблея ООН объявила 2005 - 2015 гг. Международным десятилетием действий «Вода для жизни», в </w:t>
            </w:r>
            <w:proofErr w:type="gram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связи</w:t>
            </w:r>
            <w:proofErr w:type="gram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чем международное значение Всемирного дня водных ресурсов резко возросло.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23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метеорологический день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Этот день посвящен образованию вместо бывшей Международной метеорологической организации, созданной в 1873 г., Всемирной метеорологической организации (ВМО) и вступлению в силу 23 марта 1950 г. Конвенции </w:t>
            </w:r>
            <w:proofErr w:type="spell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ВМО</w:t>
            </w:r>
            <w:proofErr w:type="gramStart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евиз</w:t>
            </w:r>
            <w:proofErr w:type="spellEnd"/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праздника: «Погода, климат и вода в информационную эру».</w:t>
            </w:r>
          </w:p>
        </w:tc>
      </w:tr>
      <w:tr w:rsidR="004A501B" w:rsidRPr="00270545" w:rsidTr="008E0D09"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25</w:t>
            </w:r>
          </w:p>
        </w:tc>
        <w:tc>
          <w:tcPr>
            <w:tcW w:w="8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8E0D09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b/>
                <w:bCs/>
                <w:sz w:val="28"/>
                <w:lang w:eastAsia="ru-RU"/>
              </w:rPr>
              <w:t>Час Земли</w:t>
            </w:r>
          </w:p>
          <w:p w:rsidR="004A501B" w:rsidRPr="008E0D09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0D09">
              <w:rPr>
                <w:rFonts w:ascii="Times New Roman" w:hAnsi="Times New Roman"/>
                <w:sz w:val="28"/>
                <w:szCs w:val="28"/>
                <w:lang w:eastAsia="ru-RU"/>
              </w:rPr>
              <w:t>Глобальная ежегодная международная акция, организованная Всемирным фондом дикой природы (WWF), которая проводится ежегодно в последнюю субботу марта. Она заключается в том, что в этот день в назначенное время люди в разных странах мира на один час отключают свет и другие электроприборы.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АПРЕЛЬ</w:t>
            </w:r>
            <w:bookmarkStart w:id="4" w:name="Апрель"/>
            <w:bookmarkEnd w:id="4"/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птиц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России день птиц отмечается с 1927 года. В 1927 году в СССР День птиц утвердился как юннатский весенний праздник. В последние годы эта прекрасная природоохранная акция была несколько забыта. Весной 1998 года детский журнал «Муравей» предложил возродить День птиц. Этот призыв поддержали Федеральная служба лесного хозяйства и Союз охраны птиц России, а праздник приурочили к 1 апреля – к массовому прилету птиц из теплых краев.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4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крысы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Отмечается с 2002 года по инициативе любителей декоративных крыс с целью привлечения внимания к ним, повышения их имиджа, а также искоренения многих человеческих предрассудков по отношению к этим неординарным животным. Инициатива принадлежала американским клубам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крысоводов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, которые таким образом решили увековечить и отблагодарить своих хвостатых любимцев, декоративных крыс, а потом эту идею с радостью подхватил и весь остальной мир.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7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охраны здоровья</w:t>
            </w:r>
          </w:p>
          <w:p w:rsidR="004A501B" w:rsidRPr="00F60F15" w:rsidRDefault="004A501B" w:rsidP="00A226F6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этот день вступил в силу Устав Всемирной Организации Здравоохранения (ВОЗ). Ежегодное проведение дня здоровья стало традицией с 1950 года. Он проводится для того, чтобы люди во всем мире могли понять, как много значит здоровье в их жизни и решить, что нужно сделать, чтобы здоровье стало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лучше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аждый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для Всемирного дня здоровья выбирается тема, отражающая какую-либо приоритетную проблему общественного здравоохранения в мире. 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экологических знаний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этот день начинается Всероссийская акция «Дни защиты от экологической опасности», которая завершается 5 июня Всемирным днем охраны окружающей среды.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18-22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Марш Парков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Международный праздник особо охраняемых природных территорий: национальных парков, заповедников, заказников и памятников природы. Акция Марш Парков («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MarchforParks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») приурочена ко Дню Земли (22 апреля) и ежегодно проводится в апреле во многих странах мира. В 1995 году «Марш Парков» впервые состоялся в России.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19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подснежника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День подснежника впервые стали праздновать в Англии. Праздник отмечается с 18 апреля 1984 года. Латинское название растения «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галянтус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Galanthus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) означает «молочный цветок». Многие виды этого растения внесены в Красную Книгу.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19-26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Весенняя Неделя Добра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Ежегодная российская неделя добровольцев. Как российская неделя добровольцев ВНД реализуется на межрегиональном и национальном уровне с 1997-1998 гг.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22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Земли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Этот день, в отличие от праздника, проводимого в марте, призван объединить людей в деле защиты окружающей среды. Возникла эта инициатива в 1970 году в США и со временем получила международное распространение. В 2009 году Генеральная Ассамблея ООН провозгласила Международный день Матери-Земли, постановив отмечать его 22 апреля.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24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защиты лабораторных животных</w:t>
            </w:r>
          </w:p>
          <w:p w:rsidR="004A501B" w:rsidRPr="00F60F15" w:rsidRDefault="004A501B" w:rsidP="00A226F6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Дата была учреждена Международной Ассоциацией против болезненных экспериментов на животных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ИнтерНИЧ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) еще в 1979 году. Именно с этого года активисты различных организаций начали активно выступать против проведения опытов над лабораторными животными.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26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</w:p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 xml:space="preserve">(до 2012 г. </w:t>
            </w:r>
            <w:proofErr w:type="gramStart"/>
            <w:r w:rsidRPr="00F60F15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–Д</w:t>
            </w:r>
            <w:proofErr w:type="gramEnd"/>
            <w:r w:rsidRPr="00F60F15">
              <w:rPr>
                <w:rFonts w:ascii="Times New Roman" w:hAnsi="Times New Roman"/>
                <w:b/>
                <w:bCs/>
                <w:i/>
                <w:iCs/>
                <w:sz w:val="28"/>
                <w:lang w:eastAsia="ru-RU"/>
              </w:rPr>
              <w:t>ень памяти погибших в радиационных авариях и катастрофах)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Отмечается в память о событиях 26 апреля 1986 года на Чернобыльской АЭС. Установление памятной даты увековечивает память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погибших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отдать почести живущим участникам ликвидации последствий радиационных аварий и катастроф.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27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собак-поводырей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Использовать их в качестве проводников слепых возникла только после первой Мировой войны в Германии. С тех пор, искусству на протяжении всей жизни быть глазами и верными друзьями своих хозяев, собак обучают по всему миру.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28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химической безопасности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28 апреля 1974 года, в Чувашии, на производстве химического оружия в Новочебоксарске загорелся недостроенный цех готовой продукции. В окружающую среду попало несколько тонн отравляющих веществ. В 1997 году в этот день вступила в силу международная Конвенция о запрещении разработки, производства, накопления и применения химического оружия и о его уничтожении. С 1997 года в России именно 28 апреля ежегодно отмечают как день химической безопасности, как день критического анализа наших взаимоотношений с «химией» – и опасной, и полезной.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МАЙ</w:t>
            </w:r>
            <w:bookmarkStart w:id="5" w:name="Май"/>
            <w:bookmarkEnd w:id="5"/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3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Солнца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Ежегодный День Солнца организует, начиная с 1994 года европейское отделение Международного общества солнечной энергии (МОСЭ)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ISES-Europe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), чтобы привлечь внимание к возможностям использования возобновляемых источников энергии.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защиты климата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Празднуется в связи с провозглашением метеорологами необходимости защиты климата как ресурса для благосостояния нынешних и будущих поколений.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20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Волги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Бюро ЮНЕСКО в Москве в партнерстве с компанией «Кока-Кола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ЭйчБиСи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Евразия» с 2006 года реализует на территории Российской Федерации природоохранную программу «Живая Волга». Они предложили внести в международный экологический календарь ежегодный День Волги с целью координации усилий по принятию решительных мер для защиты экологии и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биоразнообразия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реки Волга и вовлечению в это движение широких слоев населения.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22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сохранения биологического разнообразия</w:t>
            </w:r>
            <w:r w:rsidRPr="00F60F1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(флоры и фауны Земли)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20 декабря 2000 года Генеральная Ассамблея ООН провозгласила 22 мая, день принятия Конвенции о биологическом разнообразии, Международным днем биологического разнообразия (резолюция 55/201).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23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черепахи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отмечается с 2000 года по инициативе Американского общества спасения черепах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AmericanTortoiseRescue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).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24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Европейский день парков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24 мая 1909 г. в Швеции были созданы 9 первых национальных парков в Европе. Затем была образована Европейская федерация национальных и природных парков – Федерация ЕВРОПАРК. Это организация, объединяющая охраняемые природные территории в 36 европейских странах, цель работы – подъем престижа заповедников Европы, организация общественной поддержки их работы. Федерация объявила 24 мая Европейским днем парков. Проведенный в первый раз в 1999 г., этот день теперь празднуется ежегодно по всей Европе, а в последние годы – и в России.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День </w:t>
            </w:r>
            <w:proofErr w:type="spellStart"/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Нерпенка</w:t>
            </w:r>
            <w:proofErr w:type="spellEnd"/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 (Иркутская область)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«День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Нерпёнка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– детской молодёжный проект в защиту нерпы и её детёнышей. Цель мероприятий – воспитание бережного отношения к природе Байкала и байкальского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нерпёнка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молодого поколения, воспитание чувства любви и сострадания к живым существам.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31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без табака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День без табака установлен в 1988 году Всемирной организацией здравоохранения (ВОЗ). В этот день проводятся мероприятия, направленные на информирование населения в отношении опасностей, связанных с потреблением табака.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ИЮНЬ</w:t>
            </w:r>
            <w:bookmarkStart w:id="6" w:name="Июнь"/>
            <w:bookmarkEnd w:id="6"/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охраны окружающей среды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15 декабря 1972 года Генеральная Ассамблея в резолюции 2994 (XXVII) объявила 5 июня Всемирным днем окружающей среды, который будет проводиться в целях углубления осознания общественностью необходимости сохранять и улучшать окружающую среду.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эколога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был установлен 15 декабря 1972 года по инициативе Генеральной Ассамбл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еи ОО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Н, чтобы «обратить внимание общественности на необходимость сохранять и улучшать окружающую среду». Выбор этой даты обоснован тем, что в этот день открылась Конференция Организации Объединенных Наций по проблемам окружающей человека среды (Стокгольм, 1972 год).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8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океанов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Провозглашен в 1992 году на Конференции по окружающей среде и развитию в Рио-де-Жанейро.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Провозглашением этого праздника ООН подчеркнула жизненную важность океанов для планеты, а также необходимость заботы об их состоянии.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создания юннатского движения в России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15 июня 2008 года исполнилось 90 лет со дня основания юннатского движения в России. 15 июня 1918 года сотрудники возникшей в этом же году Станции юных любителей природы в Сокольниках (Москва) провели первую организованную экскурсию. Этот день стал официальной датой создания первого внешкольного учреждения – Станции юных любителей природы (Биостанции юных натуралистов - БЮН).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17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по борьбе с опустыниванием и засухой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июне 1982 года в Рио-де-Жанейро состоялась Конференция ООН по окружающей среде. Достигнутые договоренности и дальнейшие переговоры привели к тому, что 17 июня 1994 года в Париже была подписана Международная конвенция по борьбе с опустыниванием, которую подписали 170 государств. В знак этого события 17 июня отмечается как Всемирный день борьбы с опустыниванием и засухой.</w:t>
            </w:r>
          </w:p>
        </w:tc>
      </w:tr>
      <w:tr w:rsidR="004A501B" w:rsidRPr="00270545" w:rsidTr="00F60F15"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20</w:t>
            </w:r>
          </w:p>
        </w:tc>
        <w:tc>
          <w:tcPr>
            <w:tcW w:w="8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защиты слонов в зоопарках</w:t>
            </w:r>
          </w:p>
          <w:p w:rsidR="004A501B" w:rsidRPr="00F60F15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Впервые Всемирный день защиты слонов в зоопарках был отмечен в 2009 году, тогда же активисты движения определили свои основные задачи, главная из которых — освобождение всех слонов мира из неволи.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ИЮЛЬ</w:t>
            </w:r>
            <w:bookmarkStart w:id="7" w:name="Июль"/>
            <w:bookmarkEnd w:id="7"/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Первая неделя июля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Всемирная Неделя дельфинов-пленников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Инициатива исходит от борцов за права животных, которые считают недопустимым использование дельфинов и других морских млекопитающих в милитаристских целях и содержание их в неволе.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4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дельфинов-пленников</w:t>
            </w:r>
          </w:p>
          <w:p w:rsidR="004A501B" w:rsidRPr="00F60F15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этот день по всему миру будут проведены пикеты в защиту дельфинов, содержащихся в неволе.</w:t>
            </w: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 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народонаселения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Отмечается с июля 1987 года, когда население планеты достигло 5 </w:t>
            </w:r>
            <w:proofErr w:type="spellStart"/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млрд</w:t>
            </w:r>
            <w:proofErr w:type="spellEnd"/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человек.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Призван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обратить внимание общества на неотложность и важность решения демографических и других связанных с нею проблем.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действий против рыбной ловли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2003 году во время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торого всероссийского съезда защитников прав животных было принято решение о проведении Дня действий против рыбной ловли и приурочить его ко Дню рыбака. Цель – привлечения внимания к жестокости рыбного промысла.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АВГУСТ</w:t>
            </w:r>
            <w:bookmarkStart w:id="8" w:name="Август"/>
            <w:bookmarkEnd w:id="8"/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оленя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Празднование Дня оленя стало в Ненецком округе доброй традицией. Впервые День оленя отмечали в НАО в августе 1932 года. В программе праздника - соревнования по национальным видам спорта: прыжки через нарты, метание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тынзея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(аркана) и гонки на оленьих упряжках.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6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борьбы за запрещение ядерного оружия </w:t>
            </w:r>
            <w:r w:rsidRPr="00F60F1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(День Хиросимы). Международный день «Врачи мира за мир»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День атомной бомбардировки Хиросимы стал отмечаться международным сообществом как Всемирный день борьбы за запрещение ядерного оружия. В этот день отмечается также международный день «Врачи мира за мир» – установлен по решению исполкома Международного движения «Врачи мира за предотвращение ядерной войны» в день бомбардировки Хиросимы. Этот день служит для напоминания о человеческой трагедии, о роли врачей в борьбе за мир и в предотвращении войны в целом.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16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бездомных животных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День вошел в международный календарь согласно предложению международного Общества Прав Животных (ISAR) США. В России отмечается с 2000 года.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18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Лошадиный праздник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На Руси покровителями и целителями домашних животных почитают святых мучеников Флора и Лавра. По преданию, с открытием мощей Флора и Лавра прекратился падеж скота. Тогда и началось почитание этих святых как покровителей лошадей. Во многих храмах и музеях России сохранились иконы святых Флора и Лавра, где присутствуют изображения лошадей. На Лошадиный праздник пригоняли к церквам лошадей. После молебна святым мученикам Флору и Лавру тут же перед церковью лошадей окропляли святой водой.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27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Байкала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Отмечают с 1999 года в четвертое воскресенье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августа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этот день в России проводят различные акции общественного значения. Это многочисленные культурные, научные, спортивные мероприятия, а также конкурсы творчества, викторины, олимпиады.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СЕНТЯБРЬ</w:t>
            </w:r>
            <w:bookmarkStart w:id="9" w:name="Сентябрь"/>
            <w:bookmarkEnd w:id="9"/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рождения Всемирного фонда дикой природы (WWF)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11 сентября 1961 года в маленьком швейцарском городке Морге, где находится штаб Международного Союза Охраны Природы, возник WWF, целью которого было провозглашено сохранение жизни на земле.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Созданный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содружеством крупных бизнесменов, ученых и правительственных лидеров, при поддержке принца Бернарда Нидерландского и герцога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Эдинбургского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WWF превратился во влиятельную и независимую международную организацию. Фонд начал работу в России в 1994г.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рождения Гринпис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Гринпис –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Greenpeace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«Зелёный мир» – самая известная независимая международная общественная организация. Гринпис борется против ядерных испытаний, загрязнения среды промышленными отходами, уничтожения редких видов животных и растений, вырубки лесов и т.д. Организация Гринпис была создана в 1971г., в Канаде.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16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охраны озонового слоя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16 сентября 1987 года в Монреале представители 36 стран подписали протокол по веществам, разрушающим озоновый слой, получивший название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Монреальский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протокол. Он предусматривал замораживание на уровне 1986 года производства пяти наиболее широко применяемых ХФУ, а затем поэтапное сокращение их производства.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Ночь</w:t>
            </w:r>
          </w:p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с 20 на 21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Международная ночь летучих мышей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Главной целью является привлечение внимания населения к проблеме охраны рукокрылых и популяризация этих животных, перед которыми многие люди испытывают суеверных страх.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22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без автомобилей, Европейский день пешеходов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Впервые был проведен в Париже в сентябре 1999 года. 22 сентября автомобилистам (и мотоциклистам) предлагается хотя бы на день отказаться от использования потребляющих топливо транспортных средств; в некоторых городах и странах проходят специально организованные мероприятия. В России стал отмечаться с 2008 года.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23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Кролика</w:t>
            </w:r>
          </w:p>
          <w:p w:rsidR="004A501B" w:rsidRPr="00F60F15" w:rsidRDefault="004A501B" w:rsidP="00AB0A92">
            <w:pPr>
              <w:spacing w:after="36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Отмечается в четвёртую субботу сентября. Защитники животных стремятся к сокращению использования в шубах меха из кроликов и мяса кроликов в общественном питании, к более человечному обращению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кроликам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 их разведении и регулировании их численности.</w:t>
            </w:r>
          </w:p>
        </w:tc>
      </w:tr>
      <w:tr w:rsidR="004A501B" w:rsidRPr="00270545" w:rsidTr="00F60F15">
        <w:tc>
          <w:tcPr>
            <w:tcW w:w="11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27</w:t>
            </w:r>
          </w:p>
        </w:tc>
        <w:tc>
          <w:tcPr>
            <w:tcW w:w="8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туризма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Международный праздник, учрежденный Генеральной ассамблеей Всемирной туристской организации в 1979году в испанском городе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Торремолинос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 Отмечается 27 сентября. В России отмечается с 1983 года. Цель праздника – пропаганда туризма, освещение его вклада в экономику мирового сообщества, развитие связей между народами разных стран.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ОКТЯБРЬ</w:t>
            </w:r>
            <w:bookmarkStart w:id="10" w:name="Октябрь"/>
            <w:bookmarkEnd w:id="10"/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вегетарианства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Ежегодное мероприятие, нацеленное на продвижение различных аспектов вегетарианства. Учреждено Североамериканским вегетарианским обществом в 1977 году и поддержано Международным вегетарианским союзом в 1978 году.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Всемирного дня вегетарианства начинается так называемый «месяц вегетарианской осознанности», который включает в себя череду праздников схожей направленности и продолжается до Международного дня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вегана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 ноября).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4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защиты животных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1931 году во Флоренции на форуме, посвященном защите прав животных, 4 октября было провозглашено Международным день защиты животных. Это решение поддержали организации, созданные с целью защиты животных в разных странах мира.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образования Международного союза охраны природы </w:t>
            </w:r>
            <w:r w:rsidRPr="00F60F15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(с 1990 г. – Всемирный союз охраны природы)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Создан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1948 году, объединяет более 600 национальных научных, государственных и других учреждений и организаций из 130 стран. Штаб-квартира находится в городе Гланде, Швейцария.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охраны мест обитания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был утвержден в 1979 году в рамках Конвенции об охране дикой фауны и флоры и природных сред обитания в Европе.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мытья рук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Детский фонд ООН официально объявил 15 октября Всемирным днем мытья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рук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.В</w:t>
            </w:r>
            <w:proofErr w:type="spellEnd"/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России этот день пока не получил столь широкого распространения. Тем не менее, вспомнив об этом празднике, родителям будет нелишне рассказать своим детям о причинах его возникновения и о том, почему необходимо мыть руки.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16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Всемирный день продовольствия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Ежегодно отмечать Всемирный день продовольствия было решено в 1979 году на конференции Продовольственной и сельскохозяйственной организац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ии ОО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Н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Food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Agricultural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Organization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FAO). Дата – 16 октября – была приурочена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образования FAO.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17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борьбы за ликвидацию нищеты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Провозглашен по инициативе по инициативе Международного движения за оказание помощи бедствующим группам населения – «Четвертый мир». Отмечается с 1993г. ежегодно. Был провозглашён Генеральной Ассамблеей ООН в 1992 году.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26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без бумаги</w:t>
            </w:r>
          </w:p>
          <w:p w:rsidR="004A501B" w:rsidRPr="00F60F15" w:rsidRDefault="004A501B" w:rsidP="00AB0A9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«Научимся использовать бумагу рационально!» – таков основной тезис международной «безбумажной» кампании, которая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проходит</w:t>
            </w:r>
            <w:r w:rsidRPr="00F60F1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каждый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четвертый четверг октября</w:t>
            </w:r>
            <w:r w:rsidRPr="00F60F15">
              <w:rPr>
                <w:rFonts w:ascii="Times New Roman" w:hAnsi="Times New Roman"/>
                <w:sz w:val="28"/>
                <w:lang w:eastAsia="ru-RU"/>
              </w:rPr>
              <w:t> </w:t>
            </w: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всему миру. Цель – показать на реальных примерах, как и с помощью каких 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технологий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каждая организация может внести вклад в сохранение природных ресурсов.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31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Черного моря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31 октября 1996 года в Стамбуле (Турция) представители правительств России, Украины, Болгарии, Румынии, Турции и Грузии подписали стратегический план действий по спасению Черного моря.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НОЯБРЬ</w:t>
            </w:r>
            <w:bookmarkStart w:id="11" w:name="Ноябрь"/>
            <w:bookmarkEnd w:id="11"/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Международный день </w:t>
            </w:r>
            <w:proofErr w:type="spellStart"/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вегана</w:t>
            </w:r>
            <w:proofErr w:type="spellEnd"/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Отмечается с 1994 года ежегодно 1 ноября, в годовщину создания «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Веганского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общества». В этот день проводятся мероприятия и информационные акции, посвящённые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веганам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веганству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предотвращения эксплуатации окружающей среды во время войны и вооруженных конфликтов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 ноябре 2001 года Генеральная Ассамблея ООН объявила 6 ноября каждого года Международным днем предотвращения эксплуатации окружающей среды во время войны и вооруженных конфликтов.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6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памяти животных, погибших от рук человека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9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антиядерных акций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Под девизом «Мы выбираем будущее без радиации!» в этот день проходят акции протеста против развития атомной энергетики, за повышение ее безопасности, использование альтернативных источников энергии, устраиваются антиядерные лагеря около опасных объектов, устанавливаются знаки радиационной опасности в местах с высоким радиационным фоном.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энергосбережения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Отмечается с 2008 года по инициативе Международного образовательного проекта «Школьная программа использования энергии и ресурсов» (SPARE).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12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Синичкин день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старинному русскому календарю 12 ноября отмечается день памяти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священномученика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Зиновия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Синичника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или Синичкин день – праздник синиц, рыбаков и псарных охотников. Уже несколько лет подряд по инициативе Союза охраны птиц России этот день в нашей стране отмечают как День встречи зимующих птиц и начинают подкормку пернатых.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15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вторичной переработки</w:t>
            </w:r>
          </w:p>
          <w:p w:rsidR="004A501B" w:rsidRPr="00F60F15" w:rsidRDefault="004A501B" w:rsidP="00A226F6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привлечения внимания общественности, промышленных структур к проблеме вторичной переработки отходов. В этот день уместно проведение акций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рисайклинга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(вторичной переработки) цветных и черных металлов, изношенных покрышек от автомобилей, пластиковых бутылок, бумаги.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17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черного кота (Италия)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Для суеверных итальянцев 17 – число несчастливое. Именно поэтому день 17 ноября 2007 года был объявлен первым общенациональным Днем черного кота по принципу «клин клином вышибают». Организатором праздника выступила Итальянская ассоциация защиты животных и охраны окружающей среды. Праздник прошел под девизом</w:t>
            </w: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еабилитируем черных котов!».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отказа от курения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Был установлен Американским онкологическим обществом (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AmericanCancerSociety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в 1977 году. Цель – способствовать снижению распространенности табачной зависимости, вовлечение в борьбу против курения всех слоев населения и врачей всех специальностей, профилактика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информирование общества о пагубном воздействии табака на здоровье.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29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День создания Всероссийского общества охраны природы (ВООП)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По инициативе и при участии видных российских ученых, общественных и государственных деятелей в 1924 году создано Всероссийское Общество охраны природы – крупнейшая общественная экологическая организация России.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30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домашних животных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Обычай поздравлять своих крылатых и хвостатых питомцев пришел из Испании. Доблестные тореадоры отмечали его в День Святого Антония – покровителя домашней живности.</w:t>
            </w:r>
          </w:p>
        </w:tc>
      </w:tr>
      <w:tr w:rsidR="004A501B" w:rsidRPr="00270545" w:rsidTr="00F60F15"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CC00"/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ДЕКАБРЬ</w:t>
            </w:r>
            <w:bookmarkStart w:id="12" w:name="Декабрь"/>
            <w:bookmarkEnd w:id="12"/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 xml:space="preserve">Всемирный день борьбы со </w:t>
            </w:r>
            <w:proofErr w:type="spellStart"/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СПИДом</w:t>
            </w:r>
            <w:proofErr w:type="spellEnd"/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Впервые был отмечен 1 декабря 1988 года после того, как на встрече министров здравоохранения всех стран прозвучал призыв к социальной терпимости и расширению обмена информацией по ВИЧ/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СПИДу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В апреле 1991 года, чтобы привлечь внимание общественности к проблеме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художник Франк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Мур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создает красную ленточку – официальный международный символ борьбы против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СПИДа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3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борьбы с пестицидами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Отмечается в память о крупной аварии на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пестицидном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заводе в Индии. Именно в этот день в 1984 году в </w:t>
            </w:r>
            <w:proofErr w:type="spell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Бхопале</w:t>
            </w:r>
            <w:proofErr w:type="spell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(Индия) произошла экологическая катастрофа.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5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волонтеров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Генеральная Ассамблея ООН в 1985 году предложила правительствам ежегодно отмечать 5 декабря – Международный день добровольцев во имя экономического и социального развития.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10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прав животных</w:t>
            </w:r>
          </w:p>
          <w:p w:rsidR="004A501B" w:rsidRPr="00F60F1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Всемирная декларация прав животных основана на Всемирной декларации прав человека и имеет своей целью прекращение эксплуатации и убийства животных. Международный день прав животных был учрежден в этот день 1998 г.– в 50-ю годовщину подписания Декларации прав человека.</w:t>
            </w:r>
          </w:p>
        </w:tc>
      </w:tr>
      <w:tr w:rsidR="004A501B" w:rsidRPr="00270545" w:rsidTr="00F60F15"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501B" w:rsidRPr="0027054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r w:rsidRPr="00270545">
              <w:rPr>
                <w:rFonts w:ascii="Times New Roman" w:hAnsi="Times New Roman"/>
                <w:b/>
                <w:bCs/>
                <w:color w:val="2E2E2E"/>
                <w:sz w:val="28"/>
                <w:lang w:eastAsia="ru-RU"/>
              </w:rPr>
              <w:t>11</w:t>
            </w:r>
          </w:p>
        </w:tc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</w:tcPr>
          <w:p w:rsidR="004A501B" w:rsidRPr="00F60F15" w:rsidRDefault="004A501B" w:rsidP="00AB0A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0F15">
              <w:rPr>
                <w:rFonts w:ascii="Times New Roman" w:hAnsi="Times New Roman"/>
                <w:b/>
                <w:bCs/>
                <w:sz w:val="28"/>
                <w:lang w:eastAsia="ru-RU"/>
              </w:rPr>
              <w:t>Международный день гор</w:t>
            </w:r>
          </w:p>
          <w:p w:rsidR="004A501B" w:rsidRPr="00270545" w:rsidRDefault="004A501B" w:rsidP="00AB0A92">
            <w:pPr>
              <w:spacing w:after="360" w:line="240" w:lineRule="auto"/>
              <w:jc w:val="both"/>
              <w:textAlignment w:val="baseline"/>
              <w:rPr>
                <w:rFonts w:ascii="Times New Roman" w:hAnsi="Times New Roman"/>
                <w:color w:val="2E2E2E"/>
                <w:sz w:val="28"/>
                <w:szCs w:val="28"/>
                <w:lang w:eastAsia="ru-RU"/>
              </w:rPr>
            </w:pPr>
            <w:proofErr w:type="gramStart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>Провозглашён</w:t>
            </w:r>
            <w:proofErr w:type="gramEnd"/>
            <w:r w:rsidRPr="00F60F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Генеральной Ассамблей ООН в резолюции, посвящённой итогам Международного года гор, цель которого заключалась в повышении международной осведомленности в глобальной значимости горных экосистем. Отмечается ежегодно 11 декабря, начиная с 2003 года.</w:t>
            </w:r>
          </w:p>
        </w:tc>
      </w:tr>
    </w:tbl>
    <w:p w:rsidR="004A501B" w:rsidRPr="00270545" w:rsidRDefault="00846DAD" w:rsidP="00A226F6">
      <w:pPr>
        <w:spacing w:after="0" w:line="240" w:lineRule="auto"/>
        <w:jc w:val="right"/>
        <w:textAlignment w:val="baseline"/>
        <w:rPr>
          <w:rFonts w:ascii="Times New Roman" w:hAnsi="Times New Roman"/>
          <w:color w:val="2E2E2E"/>
          <w:lang w:eastAsia="ru-RU"/>
        </w:rPr>
      </w:pPr>
      <w:hyperlink r:id="rId30" w:history="1">
        <w:r w:rsidR="004A501B" w:rsidRPr="00270545">
          <w:rPr>
            <w:rStyle w:val="a4"/>
            <w:rFonts w:ascii="Times New Roman" w:hAnsi="Times New Roman"/>
            <w:lang w:eastAsia="ru-RU"/>
          </w:rPr>
          <w:t>http://nevcbs.spb.ru/pochitaem/znaete-li-vy-chto/308-2017-ekologicheskii-kalendar?showall=&amp;start=3</w:t>
        </w:r>
      </w:hyperlink>
      <w:r w:rsidR="004A501B" w:rsidRPr="00270545">
        <w:rPr>
          <w:rFonts w:ascii="Times New Roman" w:hAnsi="Times New Roman"/>
          <w:color w:val="2E2E2E"/>
          <w:lang w:eastAsia="ru-RU"/>
        </w:rPr>
        <w:t xml:space="preserve"> </w:t>
      </w:r>
    </w:p>
    <w:p w:rsidR="004A501B" w:rsidRPr="00270545" w:rsidRDefault="004A501B" w:rsidP="00A226F6">
      <w:pPr>
        <w:pStyle w:val="a5"/>
        <w:shd w:val="clear" w:color="auto" w:fill="FFFFFF"/>
        <w:spacing w:before="120" w:beforeAutospacing="0" w:after="240" w:afterAutospacing="0" w:line="360" w:lineRule="atLeast"/>
        <w:rPr>
          <w:color w:val="333333"/>
          <w:sz w:val="26"/>
          <w:szCs w:val="26"/>
        </w:rPr>
      </w:pPr>
    </w:p>
    <w:p w:rsidR="004A501B" w:rsidRPr="00F60F15" w:rsidRDefault="004A501B" w:rsidP="004B5990">
      <w:pPr>
        <w:spacing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4A501B" w:rsidRPr="009A1F27" w:rsidRDefault="004A501B" w:rsidP="004B599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A1F27">
        <w:rPr>
          <w:rFonts w:ascii="Times New Roman" w:hAnsi="Times New Roman"/>
          <w:sz w:val="28"/>
          <w:szCs w:val="28"/>
        </w:rPr>
        <w:t>Приложение 4</w:t>
      </w:r>
    </w:p>
    <w:p w:rsidR="004A501B" w:rsidRPr="00AA1184" w:rsidRDefault="004A501B" w:rsidP="00AA1184">
      <w:pPr>
        <w:spacing w:line="240" w:lineRule="auto"/>
        <w:jc w:val="center"/>
        <w:rPr>
          <w:rFonts w:ascii="Times New Roman" w:hAnsi="Times New Roman"/>
          <w:b/>
          <w:color w:val="008000"/>
          <w:sz w:val="28"/>
          <w:szCs w:val="28"/>
        </w:rPr>
      </w:pPr>
      <w:r w:rsidRPr="00AA1184">
        <w:rPr>
          <w:rFonts w:ascii="Times New Roman" w:hAnsi="Times New Roman"/>
          <w:b/>
          <w:color w:val="008000"/>
          <w:sz w:val="28"/>
          <w:szCs w:val="28"/>
        </w:rPr>
        <w:t>ИНФОРМАЦИОННЫЕ РЕСУРСЫ</w:t>
      </w:r>
    </w:p>
    <w:p w:rsidR="004A501B" w:rsidRPr="00AA1184" w:rsidRDefault="004A501B" w:rsidP="00AA1184">
      <w:pPr>
        <w:spacing w:line="24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AA1184">
        <w:rPr>
          <w:rFonts w:ascii="Times New Roman" w:hAnsi="Times New Roman"/>
          <w:b/>
          <w:color w:val="800080"/>
          <w:sz w:val="28"/>
          <w:szCs w:val="28"/>
        </w:rPr>
        <w:t>Международные информационные ресурсы: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ООН  </w:t>
      </w:r>
      <w:hyperlink r:id="rId31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http://unrussia.ru/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ЮНЕСКО </w:t>
      </w:r>
      <w:hyperlink r:id="rId32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http://ru.unesco.org/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Римский Клуб </w:t>
      </w:r>
      <w:hyperlink r:id="rId33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http://www.clubofrome.org/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Всемирный банк </w:t>
      </w:r>
      <w:hyperlink r:id="rId34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http://www.vsemirnyjbank.org/ru/about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Гринпис </w:t>
      </w:r>
      <w:hyperlink r:id="rId35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http://www.greenpeace.org/russia/ru/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e1"/>
      <w:r w:rsidRPr="00AA1184">
        <w:rPr>
          <w:rStyle w:val="ad"/>
          <w:rFonts w:ascii="Times New Roman" w:hAnsi="Times New Roman"/>
          <w:b w:val="0"/>
          <w:sz w:val="24"/>
          <w:szCs w:val="24"/>
        </w:rPr>
        <w:t>Экологический фонд «Вода Евразии»</w:t>
      </w:r>
      <w:bookmarkEnd w:id="13"/>
      <w:r w:rsidRPr="00AA1184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hyperlink r:id="rId36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http://www.ecofond.ru/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bookmarkStart w:id="14" w:name="e2"/>
      <w:r w:rsidRPr="00AA1184">
        <w:rPr>
          <w:rStyle w:val="ad"/>
          <w:b w:val="0"/>
        </w:rPr>
        <w:t>Всемирный фонд дикой природы: за живую планету!</w:t>
      </w:r>
      <w:bookmarkEnd w:id="14"/>
      <w:r w:rsidRPr="00AA1184">
        <w:rPr>
          <w:rStyle w:val="ad"/>
          <w:b w:val="0"/>
        </w:rPr>
        <w:t xml:space="preserve"> </w:t>
      </w:r>
      <w:hyperlink r:id="rId37" w:history="1">
        <w:r w:rsidRPr="00AA1184">
          <w:rPr>
            <w:rStyle w:val="a4"/>
          </w:rPr>
          <w:t>http://www.wwf.ru/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  <w:rPr>
          <w:rStyle w:val="ad"/>
          <w:b w:val="0"/>
        </w:rPr>
      </w:pPr>
      <w:bookmarkStart w:id="15" w:name="e3"/>
      <w:r w:rsidRPr="00AA1184">
        <w:rPr>
          <w:rStyle w:val="ad"/>
          <w:b w:val="0"/>
        </w:rPr>
        <w:t>ГРИНЛАЙТ</w:t>
      </w:r>
      <w:bookmarkEnd w:id="15"/>
      <w:r w:rsidRPr="00AA1184">
        <w:rPr>
          <w:rStyle w:val="ad"/>
          <w:b w:val="0"/>
        </w:rPr>
        <w:t xml:space="preserve">. Международная экологическая общественная организация </w:t>
      </w:r>
      <w:hyperlink r:id="rId38" w:history="1">
        <w:r w:rsidRPr="00AA1184">
          <w:rPr>
            <w:rStyle w:val="a4"/>
            <w:bCs/>
          </w:rPr>
          <w:t>http://greenlight-int.org/company/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bookmarkStart w:id="16" w:name="e7"/>
      <w:r w:rsidRPr="00AA1184">
        <w:rPr>
          <w:rStyle w:val="ad"/>
          <w:b w:val="0"/>
        </w:rPr>
        <w:t>Евразийское объединение зеленых партий</w:t>
      </w:r>
      <w:bookmarkEnd w:id="16"/>
      <w:r w:rsidRPr="00AA1184">
        <w:t xml:space="preserve"> </w:t>
      </w:r>
      <w:hyperlink r:id="rId39" w:history="1">
        <w:r w:rsidRPr="00AA1184">
          <w:rPr>
            <w:rStyle w:val="a4"/>
          </w:rPr>
          <w:t>http://www.eozp.info/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bookmarkStart w:id="17" w:name="e14"/>
      <w:r w:rsidRPr="00AA1184">
        <w:rPr>
          <w:rStyle w:val="ad"/>
          <w:b w:val="0"/>
        </w:rPr>
        <w:t xml:space="preserve"> Международный социально-экологический союз</w:t>
      </w:r>
      <w:bookmarkEnd w:id="17"/>
      <w:r w:rsidRPr="00AA1184">
        <w:t xml:space="preserve"> </w:t>
      </w:r>
      <w:hyperlink r:id="rId40" w:history="1">
        <w:r w:rsidRPr="00AA1184">
          <w:rPr>
            <w:rStyle w:val="a4"/>
          </w:rPr>
          <w:t>http://www.seu.ru/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bookmarkStart w:id="18" w:name="e15"/>
      <w:r w:rsidRPr="00AA1184">
        <w:rPr>
          <w:rStyle w:val="ad"/>
          <w:b w:val="0"/>
        </w:rPr>
        <w:t xml:space="preserve"> Международный союз охраны природы</w:t>
      </w:r>
      <w:bookmarkEnd w:id="18"/>
      <w:r w:rsidRPr="00AA1184">
        <w:t xml:space="preserve"> </w:t>
      </w:r>
      <w:hyperlink r:id="rId41" w:history="1">
        <w:r w:rsidRPr="00AA1184">
          <w:rPr>
            <w:rStyle w:val="a4"/>
          </w:rPr>
          <w:t>http://www.iucn.ru/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bookmarkStart w:id="19" w:name="e16"/>
      <w:r w:rsidRPr="00AA1184">
        <w:rPr>
          <w:rStyle w:val="ad"/>
          <w:b w:val="0"/>
        </w:rPr>
        <w:t xml:space="preserve"> Международный фонд защиты животных</w:t>
      </w:r>
      <w:r w:rsidRPr="00AA1184">
        <w:t> </w:t>
      </w:r>
      <w:bookmarkEnd w:id="19"/>
      <w:r w:rsidRPr="00AA1184">
        <w:t xml:space="preserve"> </w:t>
      </w:r>
      <w:hyperlink r:id="rId42" w:history="1">
        <w:r w:rsidRPr="00AA1184">
          <w:rPr>
            <w:rStyle w:val="a4"/>
          </w:rPr>
          <w:t>http://www.ifaw.org/russia</w:t>
        </w:r>
      </w:hyperlink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r w:rsidRPr="00AA1184">
        <w:t xml:space="preserve"> Международная академия наук экологии, безопасности человека и природы </w:t>
      </w:r>
      <w:hyperlink r:id="rId43" w:history="1">
        <w:r w:rsidRPr="00AA1184">
          <w:rPr>
            <w:rStyle w:val="a4"/>
          </w:rPr>
          <w:t>http://www.maneb.ru/</w:t>
        </w:r>
      </w:hyperlink>
      <w:r w:rsidRPr="00AA1184">
        <w:t xml:space="preserve"> </w:t>
      </w:r>
    </w:p>
    <w:p w:rsidR="004A501B" w:rsidRPr="00AA1184" w:rsidRDefault="004A501B" w:rsidP="00AA1184">
      <w:pPr>
        <w:pStyle w:val="a5"/>
        <w:numPr>
          <w:ilvl w:val="0"/>
          <w:numId w:val="45"/>
        </w:numPr>
        <w:jc w:val="both"/>
      </w:pPr>
      <w:r w:rsidRPr="00AA1184">
        <w:t xml:space="preserve"> Международная академия наук экологии и безопасности жизнедеятельности </w:t>
      </w:r>
      <w:hyperlink r:id="rId44" w:history="1">
        <w:r w:rsidRPr="00AA1184">
          <w:rPr>
            <w:rStyle w:val="a4"/>
          </w:rPr>
          <w:t>http://maneb.org/</w:t>
        </w:r>
      </w:hyperlink>
      <w:r w:rsidRPr="00AA1184">
        <w:t xml:space="preserve"> </w:t>
      </w:r>
    </w:p>
    <w:p w:rsidR="004A501B" w:rsidRPr="00AA1184" w:rsidRDefault="004A501B" w:rsidP="00AA1184">
      <w:pPr>
        <w:spacing w:line="24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AA1184">
        <w:rPr>
          <w:rFonts w:ascii="Times New Roman" w:hAnsi="Times New Roman"/>
          <w:b/>
          <w:color w:val="800080"/>
          <w:sz w:val="28"/>
          <w:szCs w:val="28"/>
        </w:rPr>
        <w:t>Российские информационные ресурсы:</w:t>
      </w:r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Гринпис России </w:t>
      </w:r>
      <w:hyperlink r:id="rId45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http://www.greenpeace.org/russia/ru/</w:t>
        </w:r>
      </w:hyperlink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i/>
          <w:color w:val="7030A0"/>
          <w:sz w:val="24"/>
          <w:szCs w:val="24"/>
        </w:rPr>
      </w:pPr>
      <w:proofErr w:type="spellStart"/>
      <w:r w:rsidRPr="00AA1184">
        <w:rPr>
          <w:rFonts w:ascii="Times New Roman" w:hAnsi="Times New Roman"/>
          <w:sz w:val="24"/>
          <w:szCs w:val="24"/>
        </w:rPr>
        <w:t>Эко-Мир</w:t>
      </w:r>
      <w:proofErr w:type="spellEnd"/>
      <w:r w:rsidRPr="00AA1184">
        <w:rPr>
          <w:rFonts w:ascii="Times New Roman" w:hAnsi="Times New Roman"/>
          <w:sz w:val="24"/>
          <w:szCs w:val="24"/>
        </w:rPr>
        <w:t xml:space="preserve"> </w:t>
      </w:r>
      <w:hyperlink r:id="rId46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http://a-portal.moreprom.ru/</w:t>
        </w:r>
      </w:hyperlink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Министерство природных ресурсов </w:t>
      </w:r>
      <w:hyperlink r:id="rId47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http://mnr.gov.ru/news/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Заповедная территория </w:t>
      </w:r>
      <w:hyperlink r:id="rId48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http://news.zapoved.ru/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0" w:name="e6"/>
      <w:proofErr w:type="spellStart"/>
      <w:r w:rsidRPr="00AA1184">
        <w:rPr>
          <w:rStyle w:val="ad"/>
          <w:b w:val="0"/>
        </w:rPr>
        <w:t>Экоцентр</w:t>
      </w:r>
      <w:proofErr w:type="spellEnd"/>
      <w:r w:rsidRPr="00AA1184">
        <w:rPr>
          <w:rStyle w:val="ad"/>
          <w:b w:val="0"/>
        </w:rPr>
        <w:t xml:space="preserve"> «Дронт»</w:t>
      </w:r>
      <w:bookmarkEnd w:id="20"/>
      <w:r w:rsidRPr="00AA1184">
        <w:t xml:space="preserve"> </w:t>
      </w:r>
      <w:hyperlink r:id="rId49" w:history="1">
        <w:r w:rsidRPr="00AA1184">
          <w:rPr>
            <w:rStyle w:val="a4"/>
          </w:rPr>
          <w:t>http://www.dront.ru/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1" w:name="e8"/>
      <w:r w:rsidRPr="00AA1184">
        <w:rPr>
          <w:rStyle w:val="ad"/>
          <w:b w:val="0"/>
        </w:rPr>
        <w:t>Эколого-просветительский центр «Заповедники»</w:t>
      </w:r>
      <w:bookmarkEnd w:id="21"/>
      <w:r w:rsidRPr="00AA1184">
        <w:rPr>
          <w:rStyle w:val="ad"/>
          <w:b w:val="0"/>
        </w:rPr>
        <w:t xml:space="preserve"> </w:t>
      </w:r>
      <w:hyperlink r:id="rId50" w:history="1">
        <w:r w:rsidRPr="00AA1184">
          <w:rPr>
            <w:rStyle w:val="a4"/>
          </w:rPr>
          <w:t>http://www.wildnet.ru/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2" w:name="e9"/>
      <w:r w:rsidRPr="00AA1184">
        <w:rPr>
          <w:rStyle w:val="ad"/>
          <w:b w:val="0"/>
        </w:rPr>
        <w:t>Зеленая Россия, Общероссийское экологическое общественное движение</w:t>
      </w:r>
      <w:bookmarkEnd w:id="22"/>
      <w:r w:rsidRPr="00AA1184">
        <w:rPr>
          <w:rStyle w:val="ad"/>
          <w:b w:val="0"/>
        </w:rPr>
        <w:t xml:space="preserve"> </w:t>
      </w:r>
    </w:p>
    <w:p w:rsidR="004A501B" w:rsidRPr="00AA1184" w:rsidRDefault="00846DAD" w:rsidP="00AA1184">
      <w:pPr>
        <w:pStyle w:val="a5"/>
        <w:numPr>
          <w:ilvl w:val="0"/>
          <w:numId w:val="46"/>
        </w:numPr>
        <w:jc w:val="both"/>
      </w:pPr>
      <w:hyperlink r:id="rId51" w:history="1">
        <w:r w:rsidR="004A501B" w:rsidRPr="00AA1184">
          <w:rPr>
            <w:rStyle w:val="a4"/>
            <w:bCs/>
          </w:rPr>
          <w:t>http://genyborka.ru/</w:t>
        </w:r>
      </w:hyperlink>
      <w:r w:rsidR="004A501B" w:rsidRPr="00AA1184">
        <w:t xml:space="preserve"> </w:t>
      </w:r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3" w:name="e10"/>
      <w:r w:rsidRPr="00AA1184">
        <w:rPr>
          <w:rStyle w:val="ad"/>
          <w:b w:val="0"/>
        </w:rPr>
        <w:t>Зеленая химия. Научно-образовательный центр «Химия в интересах устойчивого развития – зеленая химия»</w:t>
      </w:r>
      <w:bookmarkEnd w:id="23"/>
      <w:r w:rsidRPr="00AA1184">
        <w:rPr>
          <w:rStyle w:val="ad"/>
          <w:b w:val="0"/>
        </w:rPr>
        <w:t xml:space="preserve"> </w:t>
      </w:r>
      <w:hyperlink r:id="rId52" w:history="1">
        <w:r w:rsidRPr="00AA1184">
          <w:rPr>
            <w:rStyle w:val="a4"/>
          </w:rPr>
          <w:t>http://www.greenchemistry.ru/index.htm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4" w:name="e11"/>
      <w:r w:rsidRPr="00AA1184">
        <w:rPr>
          <w:rStyle w:val="ad"/>
          <w:b w:val="0"/>
        </w:rPr>
        <w:t xml:space="preserve"> Российская экологическая партия «Зеленые»</w:t>
      </w:r>
      <w:bookmarkEnd w:id="24"/>
      <w:r w:rsidRPr="00AA1184">
        <w:t xml:space="preserve"> </w:t>
      </w:r>
      <w:hyperlink r:id="rId53" w:history="1">
        <w:r w:rsidRPr="00AA1184">
          <w:rPr>
            <w:rStyle w:val="a4"/>
          </w:rPr>
          <w:t>http://www.greenparty.ru/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5" w:name="e13"/>
      <w:r w:rsidRPr="00AA1184">
        <w:rPr>
          <w:rStyle w:val="ad"/>
          <w:b w:val="0"/>
        </w:rPr>
        <w:t xml:space="preserve"> Кедр – конструктивно-экологическое движение России</w:t>
      </w:r>
      <w:bookmarkEnd w:id="25"/>
      <w:r w:rsidRPr="00AA1184">
        <w:t xml:space="preserve"> </w:t>
      </w:r>
      <w:hyperlink r:id="rId54" w:history="1">
        <w:r w:rsidRPr="00AA1184">
          <w:rPr>
            <w:rStyle w:val="a4"/>
          </w:rPr>
          <w:t>http://www.dkedr.ru/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6" w:name="e19"/>
      <w:r w:rsidRPr="00AA1184">
        <w:rPr>
          <w:rStyle w:val="ad"/>
          <w:b w:val="0"/>
        </w:rPr>
        <w:t xml:space="preserve"> Неправительственный экологический фонд им. В.И. Вернадского</w:t>
      </w:r>
      <w:bookmarkEnd w:id="26"/>
      <w:r w:rsidRPr="00AA1184">
        <w:rPr>
          <w:rStyle w:val="ad"/>
          <w:b w:val="0"/>
        </w:rPr>
        <w:t xml:space="preserve"> </w:t>
      </w:r>
      <w:hyperlink r:id="rId55" w:history="1">
        <w:r w:rsidRPr="00AA1184">
          <w:rPr>
            <w:rStyle w:val="a4"/>
          </w:rPr>
          <w:t>http://www.vernadsky.ru/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7" w:name="e20"/>
      <w:r w:rsidRPr="00AA1184">
        <w:rPr>
          <w:rStyle w:val="ad"/>
          <w:b w:val="0"/>
        </w:rPr>
        <w:t xml:space="preserve"> Автономная некоммерческая организация Национальное информационное агентство «Природные ресурсы» (</w:t>
      </w:r>
      <w:proofErr w:type="spellStart"/>
      <w:r w:rsidRPr="00AA1184">
        <w:rPr>
          <w:rStyle w:val="ad"/>
          <w:b w:val="0"/>
        </w:rPr>
        <w:t>НИА-Природа</w:t>
      </w:r>
      <w:proofErr w:type="spellEnd"/>
      <w:r w:rsidRPr="00AA1184">
        <w:rPr>
          <w:rStyle w:val="ad"/>
          <w:b w:val="0"/>
        </w:rPr>
        <w:t>)</w:t>
      </w:r>
      <w:bookmarkEnd w:id="27"/>
      <w:r w:rsidRPr="00AA1184">
        <w:t xml:space="preserve"> </w:t>
      </w:r>
      <w:hyperlink r:id="rId56" w:history="1">
        <w:r w:rsidRPr="00AA1184">
          <w:rPr>
            <w:rStyle w:val="a4"/>
          </w:rPr>
          <w:t>http://priroda.ru/nia/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8" w:name="e23"/>
      <w:r w:rsidRPr="00AA1184">
        <w:rPr>
          <w:rStyle w:val="ad"/>
          <w:b w:val="0"/>
        </w:rPr>
        <w:t xml:space="preserve"> Российский зеленый крест</w:t>
      </w:r>
      <w:bookmarkEnd w:id="28"/>
      <w:r w:rsidRPr="00AA1184">
        <w:t xml:space="preserve"> </w:t>
      </w:r>
      <w:hyperlink r:id="rId57" w:history="1">
        <w:r w:rsidRPr="00AA1184">
          <w:rPr>
            <w:rStyle w:val="a4"/>
          </w:rPr>
          <w:t>http://www.green-cross.ru/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29" w:name="e24"/>
      <w:r w:rsidRPr="00AA1184">
        <w:rPr>
          <w:rStyle w:val="ad"/>
          <w:b w:val="0"/>
        </w:rPr>
        <w:t xml:space="preserve"> Российский центр защиты леса</w:t>
      </w:r>
      <w:bookmarkEnd w:id="29"/>
      <w:r w:rsidRPr="00AA1184">
        <w:rPr>
          <w:rStyle w:val="ad"/>
          <w:b w:val="0"/>
        </w:rPr>
        <w:t xml:space="preserve"> </w:t>
      </w:r>
      <w:hyperlink r:id="rId58" w:history="1">
        <w:r w:rsidRPr="00AA1184">
          <w:rPr>
            <w:rStyle w:val="a4"/>
          </w:rPr>
          <w:t>http://rcfh.ru/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0" w:name="e25"/>
      <w:r w:rsidRPr="00AA1184">
        <w:rPr>
          <w:rStyle w:val="ad"/>
          <w:b w:val="0"/>
        </w:rPr>
        <w:t xml:space="preserve"> Российский экологический центр</w:t>
      </w:r>
      <w:bookmarkEnd w:id="30"/>
      <w:r w:rsidRPr="00AA1184">
        <w:rPr>
          <w:rStyle w:val="ad"/>
          <w:b w:val="0"/>
        </w:rPr>
        <w:t xml:space="preserve"> </w:t>
      </w:r>
      <w:hyperlink r:id="rId59" w:history="1">
        <w:r w:rsidRPr="00AA1184">
          <w:rPr>
            <w:rStyle w:val="a4"/>
          </w:rPr>
          <w:t>http://www.rusecocentre.ru</w:t>
        </w:r>
      </w:hyperlink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31" w:name="e30"/>
      <w:r w:rsidRPr="00AA1184">
        <w:rPr>
          <w:rStyle w:val="ad"/>
          <w:rFonts w:ascii="Times New Roman" w:hAnsi="Times New Roman"/>
          <w:b w:val="0"/>
          <w:sz w:val="24"/>
          <w:szCs w:val="24"/>
        </w:rPr>
        <w:t xml:space="preserve"> Федеральная служба по гидрометеорологии и мониторингу окружающей среды (Росгидромет)</w:t>
      </w:r>
      <w:bookmarkEnd w:id="31"/>
      <w:r w:rsidRPr="00AA1184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http://meteorf.ru/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2" w:name="e31"/>
      <w:r w:rsidRPr="00AA1184">
        <w:rPr>
          <w:rStyle w:val="ad"/>
          <w:b w:val="0"/>
        </w:rPr>
        <w:t xml:space="preserve"> Федеральная служба по надзору в сфере природопользования</w:t>
      </w:r>
      <w:bookmarkEnd w:id="32"/>
      <w:r w:rsidRPr="00AA1184">
        <w:t xml:space="preserve">  </w:t>
      </w:r>
      <w:hyperlink r:id="rId61" w:history="1">
        <w:r w:rsidRPr="00AA1184">
          <w:rPr>
            <w:rStyle w:val="a4"/>
          </w:rPr>
          <w:t>http://rpn.gov.ru/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r w:rsidRPr="00AA1184">
        <w:rPr>
          <w:rStyle w:val="ad"/>
          <w:b w:val="0"/>
        </w:rPr>
        <w:t xml:space="preserve"> Федеральная служба по надзору в сфере природопользования</w:t>
      </w:r>
      <w:r w:rsidRPr="00AA1184">
        <w:t> </w:t>
      </w:r>
      <w:hyperlink r:id="rId62" w:history="1">
        <w:r w:rsidRPr="00AA1184">
          <w:rPr>
            <w:rStyle w:val="a4"/>
          </w:rPr>
          <w:t>http://rpn.gov.ru/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3" w:name="e33"/>
      <w:r w:rsidRPr="00AA1184">
        <w:rPr>
          <w:rStyle w:val="ad"/>
          <w:b w:val="0"/>
        </w:rPr>
        <w:t xml:space="preserve"> Центр охраны дикой природы</w:t>
      </w:r>
      <w:bookmarkEnd w:id="33"/>
      <w:r w:rsidRPr="00AA1184">
        <w:t xml:space="preserve"> </w:t>
      </w:r>
      <w:hyperlink r:id="rId63" w:history="1">
        <w:r w:rsidRPr="00AA1184">
          <w:rPr>
            <w:rStyle w:val="a4"/>
          </w:rPr>
          <w:t>http://www.biodiversity.ru/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4" w:name="e34"/>
      <w:r w:rsidRPr="00AA1184">
        <w:rPr>
          <w:rStyle w:val="ad"/>
          <w:b w:val="0"/>
        </w:rPr>
        <w:t xml:space="preserve"> Центр экологической политики России </w:t>
      </w:r>
      <w:bookmarkEnd w:id="34"/>
      <w:r w:rsidR="00846DAD" w:rsidRPr="00AA1184">
        <w:fldChar w:fldCharType="begin"/>
      </w:r>
      <w:r w:rsidRPr="00AA1184">
        <w:instrText>HYPERLINK "http://www.ecopolicy.ru/"</w:instrText>
      </w:r>
      <w:r w:rsidR="00846DAD" w:rsidRPr="00AA1184">
        <w:fldChar w:fldCharType="separate"/>
      </w:r>
      <w:r w:rsidRPr="00AA1184">
        <w:rPr>
          <w:rStyle w:val="a4"/>
        </w:rPr>
        <w:t>http://www.ecopolicy.ru/</w:t>
      </w:r>
      <w:r w:rsidR="00846DAD" w:rsidRPr="00AA1184">
        <w:fldChar w:fldCharType="end"/>
      </w:r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5" w:name="e35"/>
      <w:r w:rsidRPr="00AA1184">
        <w:rPr>
          <w:rStyle w:val="ad"/>
          <w:b w:val="0"/>
        </w:rPr>
        <w:t xml:space="preserve"> </w:t>
      </w:r>
      <w:proofErr w:type="spellStart"/>
      <w:r w:rsidRPr="00AA1184">
        <w:rPr>
          <w:rStyle w:val="ad"/>
          <w:b w:val="0"/>
        </w:rPr>
        <w:t>Экозащита</w:t>
      </w:r>
      <w:bookmarkEnd w:id="35"/>
      <w:proofErr w:type="spellEnd"/>
      <w:r w:rsidRPr="00AA1184">
        <w:t xml:space="preserve"> </w:t>
      </w:r>
      <w:hyperlink r:id="rId64" w:history="1">
        <w:r w:rsidRPr="00AA1184">
          <w:rPr>
            <w:rStyle w:val="a4"/>
          </w:rPr>
          <w:t>http://ecodefense.ru/</w:t>
        </w:r>
      </w:hyperlink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6" w:name="e36"/>
      <w:r w:rsidRPr="00AA1184">
        <w:rPr>
          <w:rStyle w:val="ad"/>
          <w:b w:val="0"/>
        </w:rPr>
        <w:t xml:space="preserve"> «</w:t>
      </w:r>
      <w:proofErr w:type="spellStart"/>
      <w:r w:rsidRPr="00AA1184">
        <w:rPr>
          <w:rStyle w:val="ad"/>
          <w:b w:val="0"/>
        </w:rPr>
        <w:t>Эко-Согласие</w:t>
      </w:r>
      <w:proofErr w:type="spellEnd"/>
      <w:r w:rsidRPr="00AA1184">
        <w:rPr>
          <w:rStyle w:val="ad"/>
          <w:b w:val="0"/>
        </w:rPr>
        <w:t>»</w:t>
      </w:r>
      <w:bookmarkEnd w:id="36"/>
      <w:r w:rsidRPr="00AA1184">
        <w:rPr>
          <w:rStyle w:val="ad"/>
          <w:b w:val="0"/>
        </w:rPr>
        <w:t xml:space="preserve"> - центр по проблемам окружающей среды и устойчивого развития</w:t>
      </w:r>
      <w:r w:rsidRPr="00AA1184">
        <w:t xml:space="preserve"> </w:t>
      </w:r>
      <w:hyperlink r:id="rId65" w:history="1">
        <w:r w:rsidRPr="00AA1184">
          <w:rPr>
            <w:rStyle w:val="a4"/>
          </w:rPr>
          <w:t>http://www.ecoaccord.org/</w:t>
        </w:r>
      </w:hyperlink>
      <w:r w:rsidRPr="00AA1184">
        <w:t> </w:t>
      </w:r>
    </w:p>
    <w:p w:rsidR="004A501B" w:rsidRPr="00AA1184" w:rsidRDefault="004A501B" w:rsidP="00AA1184">
      <w:pPr>
        <w:pStyle w:val="a5"/>
        <w:numPr>
          <w:ilvl w:val="0"/>
          <w:numId w:val="46"/>
        </w:numPr>
        <w:jc w:val="both"/>
      </w:pPr>
      <w:bookmarkStart w:id="37" w:name="e37"/>
      <w:r w:rsidRPr="00AA1184">
        <w:rPr>
          <w:rStyle w:val="ad"/>
          <w:b w:val="0"/>
        </w:rPr>
        <w:t xml:space="preserve"> </w:t>
      </w:r>
      <w:proofErr w:type="spellStart"/>
      <w:r w:rsidRPr="00AA1184">
        <w:rPr>
          <w:rStyle w:val="ad"/>
          <w:b w:val="0"/>
        </w:rPr>
        <w:t>Экосфера</w:t>
      </w:r>
      <w:bookmarkEnd w:id="37"/>
      <w:proofErr w:type="spellEnd"/>
      <w:r w:rsidRPr="00AA1184">
        <w:rPr>
          <w:rStyle w:val="ad"/>
          <w:b w:val="0"/>
        </w:rPr>
        <w:t xml:space="preserve"> – общероссийское общественное движение </w:t>
      </w:r>
      <w:hyperlink r:id="rId66" w:history="1">
        <w:r w:rsidRPr="00AA1184">
          <w:rPr>
            <w:rStyle w:val="a4"/>
            <w:bCs/>
          </w:rPr>
          <w:t>http://ecosfera-ood.ru</w:t>
        </w:r>
      </w:hyperlink>
      <w:hyperlink r:id="rId67" w:history="1">
        <w:r w:rsidRPr="00AA1184">
          <w:rPr>
            <w:rStyle w:val="a4"/>
          </w:rPr>
          <w:t>/</w:t>
        </w:r>
      </w:hyperlink>
    </w:p>
    <w:p w:rsidR="004A501B" w:rsidRPr="00AA1184" w:rsidRDefault="004A501B" w:rsidP="00AA1184">
      <w:pPr>
        <w:numPr>
          <w:ilvl w:val="0"/>
          <w:numId w:val="4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1184">
        <w:rPr>
          <w:rFonts w:ascii="Times New Roman" w:hAnsi="Times New Roman"/>
          <w:sz w:val="24"/>
          <w:szCs w:val="24"/>
        </w:rPr>
        <w:t xml:space="preserve"> Русское географическое общество (РГО) </w:t>
      </w:r>
      <w:hyperlink r:id="rId68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http://www.rgo.ru/ru/obshchestvo</w:t>
        </w:r>
      </w:hyperlink>
      <w:r w:rsidRPr="00AA1184">
        <w:rPr>
          <w:rFonts w:ascii="Times New Roman" w:hAnsi="Times New Roman"/>
          <w:sz w:val="28"/>
          <w:szCs w:val="28"/>
        </w:rPr>
        <w:t xml:space="preserve"> </w:t>
      </w:r>
    </w:p>
    <w:p w:rsidR="004A501B" w:rsidRPr="00AA1184" w:rsidRDefault="004A501B" w:rsidP="00AA1184">
      <w:pPr>
        <w:spacing w:line="240" w:lineRule="auto"/>
        <w:jc w:val="center"/>
        <w:rPr>
          <w:rFonts w:ascii="Times New Roman" w:hAnsi="Times New Roman"/>
          <w:b/>
          <w:color w:val="800080"/>
          <w:sz w:val="28"/>
          <w:szCs w:val="28"/>
        </w:rPr>
      </w:pPr>
      <w:r w:rsidRPr="00AA1184">
        <w:rPr>
          <w:rFonts w:ascii="Times New Roman" w:hAnsi="Times New Roman"/>
          <w:b/>
          <w:color w:val="800080"/>
          <w:sz w:val="28"/>
          <w:szCs w:val="28"/>
        </w:rPr>
        <w:t>Информационные ресурсы Санкт-Петербурга: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Комитет по природопользованию, охране окружающей среды и обеспечению экологической безопасности </w:t>
      </w:r>
      <w:hyperlink r:id="rId69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http://gov.spb.ru/gov/otrasl/ecology/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Экологический портал Санкт-Петербурга </w:t>
      </w:r>
      <w:hyperlink r:id="rId70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http://www.infoeco.ru/index.php?id=2787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Общественная экологическая организация «Друзья Балтики» </w:t>
      </w:r>
      <w:hyperlink r:id="rId71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http://baltfriends.ru/org_main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Эколого-биологический центр «Крестовский остров» </w:t>
      </w:r>
      <w:hyperlink r:id="rId72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http://www.eco-bio.spb.ru/</w:t>
        </w:r>
      </w:hyperlink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Детский экологический центр ГУП «Водоканал СПб» </w:t>
      </w:r>
      <w:hyperlink r:id="rId73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http://www.vodokanal.spb.ru/shpalernaya_56/dec/</w:t>
        </w:r>
      </w:hyperlink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Доклады об экологическом состоянии в Санкт-Петербурге представлены за последние годы на сайте </w:t>
      </w:r>
      <w:hyperlink r:id="rId74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http://gov.spb.ru/gov/otrasl/ecology/ecorep2010/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184">
        <w:rPr>
          <w:rFonts w:ascii="Times New Roman" w:hAnsi="Times New Roman"/>
          <w:sz w:val="24"/>
          <w:szCs w:val="24"/>
        </w:rPr>
        <w:t>Экомобиль</w:t>
      </w:r>
      <w:proofErr w:type="spellEnd"/>
      <w:r w:rsidRPr="00AA1184">
        <w:rPr>
          <w:rFonts w:ascii="Times New Roman" w:hAnsi="Times New Roman"/>
          <w:sz w:val="24"/>
          <w:szCs w:val="24"/>
        </w:rPr>
        <w:t xml:space="preserve"> </w:t>
      </w:r>
      <w:hyperlink r:id="rId75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http://ecomobile.infoeco.ru/</w:t>
        </w:r>
      </w:hyperlink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Санкт-Петербургская академии </w:t>
      </w:r>
      <w:proofErr w:type="spellStart"/>
      <w:r w:rsidRPr="00AA1184">
        <w:rPr>
          <w:rFonts w:ascii="Times New Roman" w:hAnsi="Times New Roman"/>
          <w:sz w:val="24"/>
          <w:szCs w:val="24"/>
        </w:rPr>
        <w:t>постдипломного</w:t>
      </w:r>
      <w:proofErr w:type="spellEnd"/>
      <w:r w:rsidRPr="00AA1184">
        <w:rPr>
          <w:rFonts w:ascii="Times New Roman" w:hAnsi="Times New Roman"/>
          <w:sz w:val="24"/>
          <w:szCs w:val="24"/>
        </w:rPr>
        <w:t xml:space="preserve"> педагогического образования (кафедра педагогики окружающей среды, безопасности и здоровья человека) </w:t>
      </w:r>
      <w:hyperlink r:id="rId76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http://spbappo.ru/institut-obschego-obrazovaniya/kafedra-pedagogiki-okruzhaiuschey-sredi-bezopasnosti-i-zdorovya-cheloveka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Ассоциация «Чистый город» </w:t>
      </w:r>
      <w:hyperlink r:id="rId77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http://www.nacc.spb.ru/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A1184">
        <w:rPr>
          <w:rFonts w:ascii="Times New Roman" w:hAnsi="Times New Roman"/>
          <w:sz w:val="24"/>
          <w:szCs w:val="24"/>
        </w:rPr>
        <w:t xml:space="preserve"> Журнал «Костер» для школьников </w:t>
      </w:r>
      <w:hyperlink r:id="rId78" w:history="1">
        <w:r w:rsidRPr="00AA1184">
          <w:rPr>
            <w:rStyle w:val="a4"/>
            <w:rFonts w:ascii="Times New Roman" w:hAnsi="Times New Roman"/>
            <w:sz w:val="24"/>
            <w:szCs w:val="24"/>
          </w:rPr>
          <w:t>http://kostyor.ru/</w:t>
        </w:r>
      </w:hyperlink>
      <w:r w:rsidRPr="00AA1184">
        <w:rPr>
          <w:rFonts w:ascii="Times New Roman" w:hAnsi="Times New Roman"/>
          <w:sz w:val="24"/>
          <w:szCs w:val="24"/>
        </w:rPr>
        <w:t xml:space="preserve"> </w:t>
      </w:r>
    </w:p>
    <w:p w:rsidR="004A501B" w:rsidRPr="00AA1184" w:rsidRDefault="004A501B" w:rsidP="00AA1184">
      <w:pPr>
        <w:spacing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4A501B" w:rsidRPr="00AA1184" w:rsidRDefault="004A501B" w:rsidP="00AA1184">
      <w:pPr>
        <w:spacing w:line="240" w:lineRule="auto"/>
        <w:jc w:val="both"/>
        <w:rPr>
          <w:rFonts w:ascii="Times New Roman" w:hAnsi="Times New Roman"/>
          <w:i/>
          <w:sz w:val="32"/>
          <w:szCs w:val="32"/>
        </w:rPr>
      </w:pPr>
      <w:r w:rsidRPr="00AA1184">
        <w:rPr>
          <w:rFonts w:ascii="Times New Roman" w:hAnsi="Times New Roman"/>
          <w:i/>
          <w:sz w:val="32"/>
          <w:szCs w:val="32"/>
        </w:rPr>
        <w:t>Методические рекомендации подготовлены профессором СПб АППО С.В. Алексеевым</w:t>
      </w:r>
    </w:p>
    <w:sectPr w:rsidR="004A501B" w:rsidRPr="00AA1184" w:rsidSect="009A1F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3B0" w:rsidRDefault="003253B0" w:rsidP="00F21DCC">
      <w:pPr>
        <w:spacing w:after="0" w:line="240" w:lineRule="auto"/>
      </w:pPr>
      <w:r>
        <w:separator/>
      </w:r>
    </w:p>
  </w:endnote>
  <w:endnote w:type="continuationSeparator" w:id="0">
    <w:p w:rsidR="003253B0" w:rsidRDefault="003253B0" w:rsidP="00F2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1B" w:rsidRDefault="00846DAD" w:rsidP="000408F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501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A501B" w:rsidRDefault="004A50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01B" w:rsidRDefault="00846DAD" w:rsidP="000408FC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4A501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16AA6">
      <w:rPr>
        <w:rStyle w:val="af1"/>
        <w:noProof/>
      </w:rPr>
      <w:t>1</w:t>
    </w:r>
    <w:r>
      <w:rPr>
        <w:rStyle w:val="af1"/>
      </w:rPr>
      <w:fldChar w:fldCharType="end"/>
    </w:r>
  </w:p>
  <w:p w:rsidR="004A501B" w:rsidRDefault="004A501B">
    <w:pPr>
      <w:pStyle w:val="aa"/>
    </w:pPr>
  </w:p>
  <w:p w:rsidR="004A501B" w:rsidRDefault="004A50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3B0" w:rsidRDefault="003253B0" w:rsidP="00F21DCC">
      <w:pPr>
        <w:spacing w:after="0" w:line="240" w:lineRule="auto"/>
      </w:pPr>
      <w:r>
        <w:separator/>
      </w:r>
    </w:p>
  </w:footnote>
  <w:footnote w:type="continuationSeparator" w:id="0">
    <w:p w:rsidR="003253B0" w:rsidRDefault="003253B0" w:rsidP="00F21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182"/>
    <w:multiLevelType w:val="hybridMultilevel"/>
    <w:tmpl w:val="38769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ED2F35"/>
    <w:multiLevelType w:val="hybridMultilevel"/>
    <w:tmpl w:val="9C2A882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51E7412"/>
    <w:multiLevelType w:val="multilevel"/>
    <w:tmpl w:val="5CCC7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465B3"/>
    <w:multiLevelType w:val="multilevel"/>
    <w:tmpl w:val="A9D8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941D4A"/>
    <w:multiLevelType w:val="multilevel"/>
    <w:tmpl w:val="A1CE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8B7"/>
    <w:multiLevelType w:val="hybridMultilevel"/>
    <w:tmpl w:val="BCC6744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6">
    <w:nsid w:val="0C2052B0"/>
    <w:multiLevelType w:val="hybridMultilevel"/>
    <w:tmpl w:val="D2FEF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816A5B"/>
    <w:multiLevelType w:val="multilevel"/>
    <w:tmpl w:val="C140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50C95"/>
    <w:multiLevelType w:val="hybridMultilevel"/>
    <w:tmpl w:val="BA7CACD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">
    <w:nsid w:val="173215B9"/>
    <w:multiLevelType w:val="hybridMultilevel"/>
    <w:tmpl w:val="20C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AA7D3B"/>
    <w:multiLevelType w:val="multilevel"/>
    <w:tmpl w:val="2316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E39F8"/>
    <w:multiLevelType w:val="hybridMultilevel"/>
    <w:tmpl w:val="1826E71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2">
    <w:nsid w:val="1FB64DF3"/>
    <w:multiLevelType w:val="multilevel"/>
    <w:tmpl w:val="3740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2958B6"/>
    <w:multiLevelType w:val="multilevel"/>
    <w:tmpl w:val="09AC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F83716"/>
    <w:multiLevelType w:val="hybridMultilevel"/>
    <w:tmpl w:val="9224D16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2CA60F9D"/>
    <w:multiLevelType w:val="hybridMultilevel"/>
    <w:tmpl w:val="7A860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4D7BC0"/>
    <w:multiLevelType w:val="hybridMultilevel"/>
    <w:tmpl w:val="6C020B5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7">
    <w:nsid w:val="33213F2F"/>
    <w:multiLevelType w:val="multilevel"/>
    <w:tmpl w:val="5D0C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A400DC"/>
    <w:multiLevelType w:val="hybridMultilevel"/>
    <w:tmpl w:val="38D00BF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9">
    <w:nsid w:val="361511E3"/>
    <w:multiLevelType w:val="multilevel"/>
    <w:tmpl w:val="CD7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6B28FB"/>
    <w:multiLevelType w:val="multilevel"/>
    <w:tmpl w:val="9DC8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C546AC"/>
    <w:multiLevelType w:val="multilevel"/>
    <w:tmpl w:val="E95A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2B3FB0"/>
    <w:multiLevelType w:val="multilevel"/>
    <w:tmpl w:val="67C6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177D28"/>
    <w:multiLevelType w:val="hybridMultilevel"/>
    <w:tmpl w:val="FD0A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283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641630"/>
    <w:multiLevelType w:val="hybridMultilevel"/>
    <w:tmpl w:val="D7A0AA2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5">
    <w:nsid w:val="49866189"/>
    <w:multiLevelType w:val="multilevel"/>
    <w:tmpl w:val="2C2A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591EA3"/>
    <w:multiLevelType w:val="multilevel"/>
    <w:tmpl w:val="FB82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E01C92"/>
    <w:multiLevelType w:val="multilevel"/>
    <w:tmpl w:val="63A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4A4021"/>
    <w:multiLevelType w:val="multilevel"/>
    <w:tmpl w:val="E53A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907F3B"/>
    <w:multiLevelType w:val="multilevel"/>
    <w:tmpl w:val="9A1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6E385A"/>
    <w:multiLevelType w:val="hybridMultilevel"/>
    <w:tmpl w:val="0332F7F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A4012B2"/>
    <w:multiLevelType w:val="multilevel"/>
    <w:tmpl w:val="B332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EF0C91"/>
    <w:multiLevelType w:val="hybridMultilevel"/>
    <w:tmpl w:val="AA6678E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3">
    <w:nsid w:val="60CC3565"/>
    <w:multiLevelType w:val="multilevel"/>
    <w:tmpl w:val="2A1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4107E"/>
    <w:multiLevelType w:val="hybridMultilevel"/>
    <w:tmpl w:val="CC9630E4"/>
    <w:lvl w:ilvl="0" w:tplc="082833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F506EB"/>
    <w:multiLevelType w:val="hybridMultilevel"/>
    <w:tmpl w:val="1604F7A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6">
    <w:nsid w:val="64097198"/>
    <w:multiLevelType w:val="hybridMultilevel"/>
    <w:tmpl w:val="AA70F982"/>
    <w:lvl w:ilvl="0" w:tplc="B8BED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51F2F40"/>
    <w:multiLevelType w:val="multilevel"/>
    <w:tmpl w:val="D6F0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FA738E"/>
    <w:multiLevelType w:val="hybridMultilevel"/>
    <w:tmpl w:val="DD58F63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9">
    <w:nsid w:val="67A56AC7"/>
    <w:multiLevelType w:val="hybridMultilevel"/>
    <w:tmpl w:val="44363B6E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0">
    <w:nsid w:val="691A60C1"/>
    <w:multiLevelType w:val="hybridMultilevel"/>
    <w:tmpl w:val="40A8FE9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1">
    <w:nsid w:val="6A4C4636"/>
    <w:multiLevelType w:val="hybridMultilevel"/>
    <w:tmpl w:val="93383EC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2">
    <w:nsid w:val="6AF75DE3"/>
    <w:multiLevelType w:val="hybridMultilevel"/>
    <w:tmpl w:val="EA66EE8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3">
    <w:nsid w:val="6DFC31F2"/>
    <w:multiLevelType w:val="hybridMultilevel"/>
    <w:tmpl w:val="7952CE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4">
    <w:nsid w:val="7D68453B"/>
    <w:multiLevelType w:val="hybridMultilevel"/>
    <w:tmpl w:val="6C98A43C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5">
    <w:nsid w:val="7DC95B79"/>
    <w:multiLevelType w:val="multilevel"/>
    <w:tmpl w:val="CEE0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3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1"/>
  </w:num>
  <w:num w:numId="6">
    <w:abstractNumId w:val="37"/>
  </w:num>
  <w:num w:numId="7">
    <w:abstractNumId w:val="3"/>
  </w:num>
  <w:num w:numId="8">
    <w:abstractNumId w:val="17"/>
  </w:num>
  <w:num w:numId="9">
    <w:abstractNumId w:val="13"/>
  </w:num>
  <w:num w:numId="10">
    <w:abstractNumId w:val="19"/>
  </w:num>
  <w:num w:numId="11">
    <w:abstractNumId w:val="21"/>
  </w:num>
  <w:num w:numId="12">
    <w:abstractNumId w:val="12"/>
  </w:num>
  <w:num w:numId="13">
    <w:abstractNumId w:val="33"/>
  </w:num>
  <w:num w:numId="14">
    <w:abstractNumId w:val="20"/>
  </w:num>
  <w:num w:numId="15">
    <w:abstractNumId w:val="27"/>
  </w:num>
  <w:num w:numId="16">
    <w:abstractNumId w:val="28"/>
  </w:num>
  <w:num w:numId="17">
    <w:abstractNumId w:val="10"/>
  </w:num>
  <w:num w:numId="18">
    <w:abstractNumId w:val="7"/>
  </w:num>
  <w:num w:numId="19">
    <w:abstractNumId w:val="4"/>
  </w:num>
  <w:num w:numId="20">
    <w:abstractNumId w:val="25"/>
  </w:num>
  <w:num w:numId="21">
    <w:abstractNumId w:val="26"/>
  </w:num>
  <w:num w:numId="22">
    <w:abstractNumId w:val="22"/>
  </w:num>
  <w:num w:numId="23">
    <w:abstractNumId w:val="45"/>
  </w:num>
  <w:num w:numId="24">
    <w:abstractNumId w:val="29"/>
  </w:num>
  <w:num w:numId="25">
    <w:abstractNumId w:val="9"/>
  </w:num>
  <w:num w:numId="26">
    <w:abstractNumId w:val="11"/>
  </w:num>
  <w:num w:numId="27">
    <w:abstractNumId w:val="40"/>
  </w:num>
  <w:num w:numId="28">
    <w:abstractNumId w:val="43"/>
  </w:num>
  <w:num w:numId="29">
    <w:abstractNumId w:val="41"/>
  </w:num>
  <w:num w:numId="30">
    <w:abstractNumId w:val="44"/>
  </w:num>
  <w:num w:numId="31">
    <w:abstractNumId w:val="32"/>
  </w:num>
  <w:num w:numId="32">
    <w:abstractNumId w:val="1"/>
  </w:num>
  <w:num w:numId="33">
    <w:abstractNumId w:val="35"/>
  </w:num>
  <w:num w:numId="34">
    <w:abstractNumId w:val="18"/>
  </w:num>
  <w:num w:numId="35">
    <w:abstractNumId w:val="5"/>
  </w:num>
  <w:num w:numId="36">
    <w:abstractNumId w:val="39"/>
  </w:num>
  <w:num w:numId="37">
    <w:abstractNumId w:val="16"/>
  </w:num>
  <w:num w:numId="38">
    <w:abstractNumId w:val="42"/>
  </w:num>
  <w:num w:numId="39">
    <w:abstractNumId w:val="8"/>
  </w:num>
  <w:num w:numId="40">
    <w:abstractNumId w:val="38"/>
  </w:num>
  <w:num w:numId="41">
    <w:abstractNumId w:val="24"/>
  </w:num>
  <w:num w:numId="42">
    <w:abstractNumId w:val="14"/>
  </w:num>
  <w:num w:numId="43">
    <w:abstractNumId w:val="34"/>
  </w:num>
  <w:num w:numId="44">
    <w:abstractNumId w:val="0"/>
  </w:num>
  <w:num w:numId="45">
    <w:abstractNumId w:val="6"/>
  </w:num>
  <w:num w:numId="46">
    <w:abstractNumId w:val="3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DBA"/>
    <w:rsid w:val="000221B5"/>
    <w:rsid w:val="000408FC"/>
    <w:rsid w:val="00052A74"/>
    <w:rsid w:val="00072676"/>
    <w:rsid w:val="00083BE6"/>
    <w:rsid w:val="00084176"/>
    <w:rsid w:val="000A5EC3"/>
    <w:rsid w:val="000D460C"/>
    <w:rsid w:val="00102082"/>
    <w:rsid w:val="00107F77"/>
    <w:rsid w:val="00127C9B"/>
    <w:rsid w:val="00133550"/>
    <w:rsid w:val="00147634"/>
    <w:rsid w:val="00154F6E"/>
    <w:rsid w:val="001652A1"/>
    <w:rsid w:val="00175E6B"/>
    <w:rsid w:val="001801D1"/>
    <w:rsid w:val="001B5E2E"/>
    <w:rsid w:val="001D46EE"/>
    <w:rsid w:val="001F30E7"/>
    <w:rsid w:val="00213F6B"/>
    <w:rsid w:val="002201A9"/>
    <w:rsid w:val="0023076F"/>
    <w:rsid w:val="00237095"/>
    <w:rsid w:val="00270545"/>
    <w:rsid w:val="00274D0A"/>
    <w:rsid w:val="00293C33"/>
    <w:rsid w:val="002A0893"/>
    <w:rsid w:val="002B15C1"/>
    <w:rsid w:val="002B4E26"/>
    <w:rsid w:val="002B6232"/>
    <w:rsid w:val="002C4C2E"/>
    <w:rsid w:val="002E0EAA"/>
    <w:rsid w:val="002E3164"/>
    <w:rsid w:val="0032105B"/>
    <w:rsid w:val="003253B0"/>
    <w:rsid w:val="00365400"/>
    <w:rsid w:val="0037568B"/>
    <w:rsid w:val="00384FAC"/>
    <w:rsid w:val="003939E9"/>
    <w:rsid w:val="003A2632"/>
    <w:rsid w:val="003A5EB0"/>
    <w:rsid w:val="003C611B"/>
    <w:rsid w:val="003C683D"/>
    <w:rsid w:val="003E4AE2"/>
    <w:rsid w:val="00401C02"/>
    <w:rsid w:val="00404BD3"/>
    <w:rsid w:val="004531E7"/>
    <w:rsid w:val="004A501B"/>
    <w:rsid w:val="004B5990"/>
    <w:rsid w:val="004C5ED3"/>
    <w:rsid w:val="00533755"/>
    <w:rsid w:val="00543011"/>
    <w:rsid w:val="005566A0"/>
    <w:rsid w:val="00585DBA"/>
    <w:rsid w:val="005C0AD4"/>
    <w:rsid w:val="005C4AE4"/>
    <w:rsid w:val="005E7610"/>
    <w:rsid w:val="00603BEE"/>
    <w:rsid w:val="00603D50"/>
    <w:rsid w:val="0060445E"/>
    <w:rsid w:val="00612B09"/>
    <w:rsid w:val="00663DBE"/>
    <w:rsid w:val="006677E1"/>
    <w:rsid w:val="00674A69"/>
    <w:rsid w:val="0069063C"/>
    <w:rsid w:val="006A53A0"/>
    <w:rsid w:val="006A5E58"/>
    <w:rsid w:val="006E148C"/>
    <w:rsid w:val="00704E56"/>
    <w:rsid w:val="00723825"/>
    <w:rsid w:val="00726020"/>
    <w:rsid w:val="00743D77"/>
    <w:rsid w:val="00744B3B"/>
    <w:rsid w:val="00754006"/>
    <w:rsid w:val="0079671B"/>
    <w:rsid w:val="007C6594"/>
    <w:rsid w:val="007D6F53"/>
    <w:rsid w:val="0081400F"/>
    <w:rsid w:val="008245F2"/>
    <w:rsid w:val="00846DAD"/>
    <w:rsid w:val="00864D44"/>
    <w:rsid w:val="008B330A"/>
    <w:rsid w:val="008C45AE"/>
    <w:rsid w:val="008E0D09"/>
    <w:rsid w:val="008E65D3"/>
    <w:rsid w:val="00903098"/>
    <w:rsid w:val="00903C00"/>
    <w:rsid w:val="0094683B"/>
    <w:rsid w:val="00964A73"/>
    <w:rsid w:val="009A1F27"/>
    <w:rsid w:val="009A2ADB"/>
    <w:rsid w:val="009C078C"/>
    <w:rsid w:val="009E4D7D"/>
    <w:rsid w:val="00A07C38"/>
    <w:rsid w:val="00A13707"/>
    <w:rsid w:val="00A226F6"/>
    <w:rsid w:val="00A71B89"/>
    <w:rsid w:val="00AA1184"/>
    <w:rsid w:val="00AB0A92"/>
    <w:rsid w:val="00AD5CDA"/>
    <w:rsid w:val="00AE5EFE"/>
    <w:rsid w:val="00AE6586"/>
    <w:rsid w:val="00AF369C"/>
    <w:rsid w:val="00B16AA6"/>
    <w:rsid w:val="00B313AE"/>
    <w:rsid w:val="00B528AA"/>
    <w:rsid w:val="00B55AA8"/>
    <w:rsid w:val="00B86F8B"/>
    <w:rsid w:val="00BA5042"/>
    <w:rsid w:val="00BC04C9"/>
    <w:rsid w:val="00BE65EA"/>
    <w:rsid w:val="00C24E38"/>
    <w:rsid w:val="00C30A1B"/>
    <w:rsid w:val="00C619FC"/>
    <w:rsid w:val="00CA4B2E"/>
    <w:rsid w:val="00D05344"/>
    <w:rsid w:val="00D61D0A"/>
    <w:rsid w:val="00D6718B"/>
    <w:rsid w:val="00D70B83"/>
    <w:rsid w:val="00D84B2B"/>
    <w:rsid w:val="00D96214"/>
    <w:rsid w:val="00DB7E48"/>
    <w:rsid w:val="00DD0FBF"/>
    <w:rsid w:val="00DD395C"/>
    <w:rsid w:val="00DF35AD"/>
    <w:rsid w:val="00E15B8F"/>
    <w:rsid w:val="00E35B5E"/>
    <w:rsid w:val="00E6244B"/>
    <w:rsid w:val="00E629E3"/>
    <w:rsid w:val="00E66389"/>
    <w:rsid w:val="00E9493F"/>
    <w:rsid w:val="00ED702E"/>
    <w:rsid w:val="00F01FEA"/>
    <w:rsid w:val="00F11806"/>
    <w:rsid w:val="00F15DBA"/>
    <w:rsid w:val="00F210FC"/>
    <w:rsid w:val="00F21DCC"/>
    <w:rsid w:val="00F25870"/>
    <w:rsid w:val="00F334A0"/>
    <w:rsid w:val="00F5320F"/>
    <w:rsid w:val="00F60F15"/>
    <w:rsid w:val="00F81F98"/>
    <w:rsid w:val="00F84213"/>
    <w:rsid w:val="00F92E1D"/>
    <w:rsid w:val="00FA72F1"/>
    <w:rsid w:val="00FB1FED"/>
    <w:rsid w:val="00FB4AFF"/>
    <w:rsid w:val="00FC56F8"/>
    <w:rsid w:val="00FD3967"/>
    <w:rsid w:val="00FE4702"/>
    <w:rsid w:val="00FE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5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E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5E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15DBA"/>
    <w:pPr>
      <w:ind w:left="720"/>
      <w:contextualSpacing/>
    </w:pPr>
  </w:style>
  <w:style w:type="character" w:styleId="a4">
    <w:name w:val="Hyperlink"/>
    <w:basedOn w:val="a0"/>
    <w:uiPriority w:val="99"/>
    <w:rsid w:val="00E9493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33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3755"/>
    <w:rPr>
      <w:rFonts w:ascii="Tahoma" w:hAnsi="Tahoma" w:cs="Tahoma"/>
      <w:sz w:val="16"/>
      <w:szCs w:val="16"/>
    </w:rPr>
  </w:style>
  <w:style w:type="character" w:customStyle="1" w:styleId="author-lyn19mdui7lr">
    <w:name w:val="author-lyn19mdui7lr"/>
    <w:basedOn w:val="a0"/>
    <w:uiPriority w:val="99"/>
    <w:rsid w:val="0053375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EFE"/>
    <w:rPr>
      <w:rFonts w:cs="Times New Roman"/>
    </w:rPr>
  </w:style>
  <w:style w:type="character" w:customStyle="1" w:styleId="nobr">
    <w:name w:val="nobr"/>
    <w:basedOn w:val="a0"/>
    <w:uiPriority w:val="99"/>
    <w:rsid w:val="005566A0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F2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21DCC"/>
    <w:rPr>
      <w:rFonts w:cs="Times New Roman"/>
    </w:rPr>
  </w:style>
  <w:style w:type="paragraph" w:styleId="aa">
    <w:name w:val="footer"/>
    <w:basedOn w:val="a"/>
    <w:link w:val="ab"/>
    <w:uiPriority w:val="99"/>
    <w:rsid w:val="00F2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1DCC"/>
    <w:rPr>
      <w:rFonts w:cs="Times New Roman"/>
    </w:rPr>
  </w:style>
  <w:style w:type="paragraph" w:customStyle="1" w:styleId="Default">
    <w:name w:val="Default"/>
    <w:uiPriority w:val="99"/>
    <w:rsid w:val="00604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99"/>
    <w:rsid w:val="000D460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23076F"/>
    <w:rPr>
      <w:rFonts w:cs="Times New Roman"/>
      <w:b/>
      <w:bCs/>
    </w:rPr>
  </w:style>
  <w:style w:type="paragraph" w:styleId="ae">
    <w:name w:val="Body Text"/>
    <w:basedOn w:val="a"/>
    <w:link w:val="af"/>
    <w:uiPriority w:val="99"/>
    <w:rsid w:val="003E4AE2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3E4AE2"/>
    <w:rPr>
      <w:rFonts w:ascii="Calibri" w:hAnsi="Calibri" w:cs="Times New Roman"/>
      <w:lang w:eastAsia="zh-CN"/>
    </w:rPr>
  </w:style>
  <w:style w:type="paragraph" w:customStyle="1" w:styleId="af0">
    <w:name w:val="Содержимое таблицы"/>
    <w:basedOn w:val="a"/>
    <w:uiPriority w:val="99"/>
    <w:rsid w:val="003E4AE2"/>
    <w:pPr>
      <w:suppressLineNumbers/>
      <w:suppressAutoHyphens/>
    </w:pPr>
    <w:rPr>
      <w:rFonts w:eastAsia="Times New Roman"/>
      <w:lang w:eastAsia="zh-CN"/>
    </w:rPr>
  </w:style>
  <w:style w:type="paragraph" w:customStyle="1" w:styleId="WW-">
    <w:name w:val="WW-Базовый"/>
    <w:uiPriority w:val="99"/>
    <w:rsid w:val="003E4AE2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kern w:val="1"/>
      <w:lang w:eastAsia="zh-CN"/>
    </w:rPr>
  </w:style>
  <w:style w:type="character" w:customStyle="1" w:styleId="-">
    <w:name w:val="Интернет-ссылка"/>
    <w:uiPriority w:val="99"/>
    <w:rsid w:val="003E4AE2"/>
    <w:rPr>
      <w:color w:val="000080"/>
      <w:u w:val="single"/>
    </w:rPr>
  </w:style>
  <w:style w:type="character" w:styleId="af1">
    <w:name w:val="page number"/>
    <w:basedOn w:val="a0"/>
    <w:uiPriority w:val="99"/>
    <w:rsid w:val="002B15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5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AE5E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5EF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15DBA"/>
    <w:pPr>
      <w:ind w:left="720"/>
      <w:contextualSpacing/>
    </w:pPr>
  </w:style>
  <w:style w:type="character" w:styleId="a4">
    <w:name w:val="Hyperlink"/>
    <w:basedOn w:val="a0"/>
    <w:uiPriority w:val="99"/>
    <w:rsid w:val="00E9493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533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533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33755"/>
    <w:rPr>
      <w:rFonts w:ascii="Tahoma" w:hAnsi="Tahoma" w:cs="Tahoma"/>
      <w:sz w:val="16"/>
      <w:szCs w:val="16"/>
    </w:rPr>
  </w:style>
  <w:style w:type="character" w:customStyle="1" w:styleId="author-lyn19mdui7lr">
    <w:name w:val="author-lyn19mdui7lr"/>
    <w:basedOn w:val="a0"/>
    <w:uiPriority w:val="99"/>
    <w:rsid w:val="0053375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E5EFE"/>
    <w:rPr>
      <w:rFonts w:cs="Times New Roman"/>
    </w:rPr>
  </w:style>
  <w:style w:type="character" w:customStyle="1" w:styleId="nobr">
    <w:name w:val="nobr"/>
    <w:basedOn w:val="a0"/>
    <w:uiPriority w:val="99"/>
    <w:rsid w:val="005566A0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F2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21DCC"/>
    <w:rPr>
      <w:rFonts w:cs="Times New Roman"/>
    </w:rPr>
  </w:style>
  <w:style w:type="paragraph" w:styleId="aa">
    <w:name w:val="footer"/>
    <w:basedOn w:val="a"/>
    <w:link w:val="ab"/>
    <w:uiPriority w:val="99"/>
    <w:rsid w:val="00F21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F21DCC"/>
    <w:rPr>
      <w:rFonts w:cs="Times New Roman"/>
    </w:rPr>
  </w:style>
  <w:style w:type="paragraph" w:customStyle="1" w:styleId="Default">
    <w:name w:val="Default"/>
    <w:uiPriority w:val="99"/>
    <w:rsid w:val="006044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c">
    <w:name w:val="Table Grid"/>
    <w:basedOn w:val="a1"/>
    <w:uiPriority w:val="99"/>
    <w:rsid w:val="000D46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99"/>
    <w:qFormat/>
    <w:rsid w:val="0023076F"/>
    <w:rPr>
      <w:rFonts w:cs="Times New Roman"/>
      <w:b/>
      <w:bCs/>
    </w:rPr>
  </w:style>
  <w:style w:type="paragraph" w:styleId="ae">
    <w:name w:val="Body Text"/>
    <w:basedOn w:val="a"/>
    <w:link w:val="af"/>
    <w:uiPriority w:val="99"/>
    <w:rsid w:val="003E4AE2"/>
    <w:pPr>
      <w:suppressAutoHyphens/>
      <w:spacing w:after="140" w:line="288" w:lineRule="auto"/>
    </w:pPr>
    <w:rPr>
      <w:rFonts w:eastAsia="Times New Roman"/>
      <w:lang w:eastAsia="zh-CN"/>
    </w:rPr>
  </w:style>
  <w:style w:type="character" w:customStyle="1" w:styleId="af">
    <w:name w:val="Основной текст Знак"/>
    <w:basedOn w:val="a0"/>
    <w:link w:val="ae"/>
    <w:uiPriority w:val="99"/>
    <w:locked/>
    <w:rsid w:val="003E4AE2"/>
    <w:rPr>
      <w:rFonts w:ascii="Calibri" w:hAnsi="Calibri" w:cs="Times New Roman"/>
      <w:lang w:eastAsia="zh-CN"/>
    </w:rPr>
  </w:style>
  <w:style w:type="paragraph" w:customStyle="1" w:styleId="af0">
    <w:name w:val="Содержимое таблицы"/>
    <w:basedOn w:val="a"/>
    <w:uiPriority w:val="99"/>
    <w:rsid w:val="003E4AE2"/>
    <w:pPr>
      <w:suppressLineNumbers/>
      <w:suppressAutoHyphens/>
    </w:pPr>
    <w:rPr>
      <w:rFonts w:eastAsia="Times New Roman"/>
      <w:lang w:eastAsia="zh-CN"/>
    </w:rPr>
  </w:style>
  <w:style w:type="paragraph" w:customStyle="1" w:styleId="WW-">
    <w:name w:val="WW-Базовый"/>
    <w:uiPriority w:val="99"/>
    <w:rsid w:val="003E4AE2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kern w:val="1"/>
      <w:lang w:eastAsia="zh-CN"/>
    </w:rPr>
  </w:style>
  <w:style w:type="character" w:customStyle="1" w:styleId="-">
    <w:name w:val="Интернет-ссылка"/>
    <w:uiPriority w:val="99"/>
    <w:rsid w:val="003E4AE2"/>
    <w:rPr>
      <w:color w:val="000080"/>
      <w:u w:val="single"/>
    </w:rPr>
  </w:style>
  <w:style w:type="character" w:styleId="af1">
    <w:name w:val="page number"/>
    <w:basedOn w:val="a0"/>
    <w:uiPriority w:val="99"/>
    <w:rsid w:val="002B15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3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yperlink" Target="http://eco-bio.spb.ru/" TargetMode="External"/><Relationship Id="rId39" Type="http://schemas.openxmlformats.org/officeDocument/2006/relationships/hyperlink" Target="http://www.eozp.info/" TargetMode="External"/><Relationship Id="rId21" Type="http://schemas.openxmlformats.org/officeDocument/2006/relationships/hyperlink" Target="mailto:ecology215@mail.ru" TargetMode="External"/><Relationship Id="rId34" Type="http://schemas.openxmlformats.org/officeDocument/2006/relationships/hyperlink" Target="http://www.vsemirnyjbank.org/ru/about" TargetMode="External"/><Relationship Id="rId42" Type="http://schemas.openxmlformats.org/officeDocument/2006/relationships/hyperlink" Target="http://www.ifaw.org/russia" TargetMode="External"/><Relationship Id="rId47" Type="http://schemas.openxmlformats.org/officeDocument/2006/relationships/hyperlink" Target="http://mnr.gov.ru/news/" TargetMode="External"/><Relationship Id="rId50" Type="http://schemas.openxmlformats.org/officeDocument/2006/relationships/hyperlink" Target="http://www.wildnet.ru/" TargetMode="External"/><Relationship Id="rId55" Type="http://schemas.openxmlformats.org/officeDocument/2006/relationships/hyperlink" Target="http://www.vernadsky.ru/" TargetMode="External"/><Relationship Id="rId63" Type="http://schemas.openxmlformats.org/officeDocument/2006/relationships/hyperlink" Target="http://www.biodiversity.ru/" TargetMode="External"/><Relationship Id="rId68" Type="http://schemas.openxmlformats.org/officeDocument/2006/relationships/hyperlink" Target="http://www.rgo.ru/ru/obshchestvo" TargetMode="External"/><Relationship Id="rId76" Type="http://schemas.openxmlformats.org/officeDocument/2006/relationships/hyperlink" Target="http://spbappo.ru/institut-obschego-obrazovaniya/kafedra-pedagogiki-okruzhaiuschey-sredi-bezopasnosti-i-zdorovya-cheloveka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baltfriends.ru/org_main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9" Type="http://schemas.openxmlformats.org/officeDocument/2006/relationships/image" Target="media/image14.jpeg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32" Type="http://schemas.openxmlformats.org/officeDocument/2006/relationships/hyperlink" Target="http://ru.unesco.org/" TargetMode="External"/><Relationship Id="rId37" Type="http://schemas.openxmlformats.org/officeDocument/2006/relationships/hyperlink" Target="http://www.wwf.ru/" TargetMode="External"/><Relationship Id="rId40" Type="http://schemas.openxmlformats.org/officeDocument/2006/relationships/hyperlink" Target="http://www.seu.ru/" TargetMode="External"/><Relationship Id="rId45" Type="http://schemas.openxmlformats.org/officeDocument/2006/relationships/hyperlink" Target="http://www.greenpeace.org/russia/ru/" TargetMode="External"/><Relationship Id="rId53" Type="http://schemas.openxmlformats.org/officeDocument/2006/relationships/hyperlink" Target="http://www.greenparty.ru/" TargetMode="External"/><Relationship Id="rId58" Type="http://schemas.openxmlformats.org/officeDocument/2006/relationships/hyperlink" Target="http://rcfh.ru/" TargetMode="External"/><Relationship Id="rId66" Type="http://schemas.openxmlformats.org/officeDocument/2006/relationships/hyperlink" Target="http://ecosfera-ood.ru" TargetMode="External"/><Relationship Id="rId74" Type="http://schemas.openxmlformats.org/officeDocument/2006/relationships/hyperlink" Target="http://gov.spb.ru/gov/otrasl/ecology/ecorep2010/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://rpn.gov.ru/" TargetMode="External"/><Relationship Id="rId10" Type="http://schemas.openxmlformats.org/officeDocument/2006/relationships/hyperlink" Target="http://www.mnr.gov.ru/konkurs3/" TargetMode="External"/><Relationship Id="rId19" Type="http://schemas.openxmlformats.org/officeDocument/2006/relationships/image" Target="media/image11.png"/><Relationship Id="rId31" Type="http://schemas.openxmlformats.org/officeDocument/2006/relationships/hyperlink" Target="http://unrussia.ru/" TargetMode="External"/><Relationship Id="rId44" Type="http://schemas.openxmlformats.org/officeDocument/2006/relationships/hyperlink" Target="http://maneb.org/" TargetMode="External"/><Relationship Id="rId52" Type="http://schemas.openxmlformats.org/officeDocument/2006/relationships/hyperlink" Target="http://www.greenchemistry.ru/index.htm" TargetMode="External"/><Relationship Id="rId60" Type="http://schemas.openxmlformats.org/officeDocument/2006/relationships/hyperlink" Target="http://meteorf.ru/" TargetMode="External"/><Relationship Id="rId65" Type="http://schemas.openxmlformats.org/officeDocument/2006/relationships/hyperlink" Target="http://www.ecoaccord.org/" TargetMode="External"/><Relationship Id="rId73" Type="http://schemas.openxmlformats.org/officeDocument/2006/relationships/hyperlink" Target="http://www.vodokanal.spb.ru/shpalernaya_56/dec/" TargetMode="External"/><Relationship Id="rId78" Type="http://schemas.openxmlformats.org/officeDocument/2006/relationships/hyperlink" Target="http://kostyor.ru/" TargetMode="External"/><Relationship Id="rId8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yperlink" Target="https://e.mail.ru/compose/?mailto=mailto%3aefaland@gmail.com" TargetMode="External"/><Relationship Id="rId27" Type="http://schemas.openxmlformats.org/officeDocument/2006/relationships/hyperlink" Target="http://eco-bio.spb.ru/" TargetMode="External"/><Relationship Id="rId30" Type="http://schemas.openxmlformats.org/officeDocument/2006/relationships/hyperlink" Target="http://nevcbs.spb.ru/pochitaem/znaete-li-vy-chto/308-2017-ekologicheskii-kalendar?showall=&amp;start=3" TargetMode="External"/><Relationship Id="rId35" Type="http://schemas.openxmlformats.org/officeDocument/2006/relationships/hyperlink" Target="http://www.greenpeace.org/russia/ru/" TargetMode="External"/><Relationship Id="rId43" Type="http://schemas.openxmlformats.org/officeDocument/2006/relationships/hyperlink" Target="http://www.maneb.ru/" TargetMode="External"/><Relationship Id="rId48" Type="http://schemas.openxmlformats.org/officeDocument/2006/relationships/hyperlink" Target="http://news.zapoved.ru/" TargetMode="External"/><Relationship Id="rId56" Type="http://schemas.openxmlformats.org/officeDocument/2006/relationships/hyperlink" Target="http://priroda.ru/nia/" TargetMode="External"/><Relationship Id="rId64" Type="http://schemas.openxmlformats.org/officeDocument/2006/relationships/hyperlink" Target="http://ecodefense.ru/" TargetMode="External"/><Relationship Id="rId69" Type="http://schemas.openxmlformats.org/officeDocument/2006/relationships/hyperlink" Target="http://gov.spb.ru/gov/otrasl/ecology/" TargetMode="External"/><Relationship Id="rId77" Type="http://schemas.openxmlformats.org/officeDocument/2006/relationships/hyperlink" Target="http://www.nacc.spb.ru/" TargetMode="External"/><Relationship Id="rId8" Type="http://schemas.openxmlformats.org/officeDocument/2006/relationships/hyperlink" Target="http://mnr.gov.ru/news/detail.php?ID=159422" TargetMode="External"/><Relationship Id="rId51" Type="http://schemas.openxmlformats.org/officeDocument/2006/relationships/hyperlink" Target="http://genyborka.ru/" TargetMode="External"/><Relationship Id="rId72" Type="http://schemas.openxmlformats.org/officeDocument/2006/relationships/hyperlink" Target="http://www.eco-bio.spb.ru/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www.eco-project.org/water-prize/" TargetMode="External"/><Relationship Id="rId33" Type="http://schemas.openxmlformats.org/officeDocument/2006/relationships/hyperlink" Target="http://www.clubofrome.org/" TargetMode="External"/><Relationship Id="rId38" Type="http://schemas.openxmlformats.org/officeDocument/2006/relationships/hyperlink" Target="http://greenlight-int.org/company/" TargetMode="External"/><Relationship Id="rId46" Type="http://schemas.openxmlformats.org/officeDocument/2006/relationships/hyperlink" Target="http://a-portal.moreprom.ru/" TargetMode="External"/><Relationship Id="rId59" Type="http://schemas.openxmlformats.org/officeDocument/2006/relationships/hyperlink" Target="http://www.rusecocentre.ru" TargetMode="External"/><Relationship Id="rId67" Type="http://schemas.openxmlformats.org/officeDocument/2006/relationships/hyperlink" Target="http://ecosfera-ood.ru/" TargetMode="External"/><Relationship Id="rId20" Type="http://schemas.openxmlformats.org/officeDocument/2006/relationships/image" Target="media/image12.jpeg"/><Relationship Id="rId41" Type="http://schemas.openxmlformats.org/officeDocument/2006/relationships/hyperlink" Target="http://www.iucn.ru/" TargetMode="External"/><Relationship Id="rId54" Type="http://schemas.openxmlformats.org/officeDocument/2006/relationships/hyperlink" Target="http://www.dkedr.ru/" TargetMode="External"/><Relationship Id="rId62" Type="http://schemas.openxmlformats.org/officeDocument/2006/relationships/hyperlink" Target="http://rpn.gov.ru/" TargetMode="External"/><Relationship Id="rId70" Type="http://schemas.openxmlformats.org/officeDocument/2006/relationships/hyperlink" Target="http://www.infoeco.ru/index.php?id=2787" TargetMode="External"/><Relationship Id="rId75" Type="http://schemas.openxmlformats.org/officeDocument/2006/relationships/hyperlink" Target="http://ecomobile.infoec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image" Target="media/image13.jpeg"/><Relationship Id="rId36" Type="http://schemas.openxmlformats.org/officeDocument/2006/relationships/hyperlink" Target="http://www.ecofond.ru/" TargetMode="External"/><Relationship Id="rId49" Type="http://schemas.openxmlformats.org/officeDocument/2006/relationships/hyperlink" Target="http://www.dront.ru/" TargetMode="External"/><Relationship Id="rId57" Type="http://schemas.openxmlformats.org/officeDocument/2006/relationships/hyperlink" Target="http://www.green-cro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8833</Words>
  <Characters>62102</Characters>
  <Application>Microsoft Office Word</Application>
  <DocSecurity>4</DocSecurity>
  <Lines>517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Nadyalug</cp:lastModifiedBy>
  <cp:revision>2</cp:revision>
  <dcterms:created xsi:type="dcterms:W3CDTF">2017-01-12T13:06:00Z</dcterms:created>
  <dcterms:modified xsi:type="dcterms:W3CDTF">2017-01-12T13:06:00Z</dcterms:modified>
</cp:coreProperties>
</file>